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9535" w14:textId="750E4373" w:rsidR="00694ABB" w:rsidRPr="00E81F05" w:rsidRDefault="00EF7EB1" w:rsidP="00793F95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5F3A71B0" w14:textId="4A06C092" w:rsidR="00EF7EB1" w:rsidRPr="00E81F05" w:rsidRDefault="00793F95" w:rsidP="00793F95">
      <w:pPr>
        <w:spacing w:after="0" w:line="240" w:lineRule="auto"/>
        <w:ind w:left="1276" w:right="991"/>
        <w:jc w:val="center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>к</w:t>
      </w:r>
      <w:r w:rsidR="00EF7EB1" w:rsidRPr="00E81F05">
        <w:rPr>
          <w:rFonts w:ascii="Times New Roman" w:hAnsi="Times New Roman" w:cs="Times New Roman"/>
          <w:sz w:val="28"/>
          <w:szCs w:val="28"/>
        </w:rPr>
        <w:t xml:space="preserve"> проекту решения Совета Ейского </w:t>
      </w:r>
      <w:r w:rsidRPr="00E81F05">
        <w:rPr>
          <w:rFonts w:ascii="Times New Roman" w:hAnsi="Times New Roman" w:cs="Times New Roman"/>
          <w:sz w:val="28"/>
          <w:szCs w:val="28"/>
        </w:rPr>
        <w:t>городского</w:t>
      </w:r>
      <w:r w:rsidR="00EF7EB1" w:rsidRPr="00E81F05">
        <w:rPr>
          <w:rFonts w:ascii="Times New Roman" w:hAnsi="Times New Roman" w:cs="Times New Roman"/>
          <w:sz w:val="28"/>
          <w:szCs w:val="28"/>
        </w:rPr>
        <w:t xml:space="preserve"> поселения Ейского района </w:t>
      </w:r>
      <w:r w:rsidR="00FE587E">
        <w:rPr>
          <w:rFonts w:ascii="Times New Roman" w:hAnsi="Times New Roman" w:cs="Times New Roman"/>
          <w:sz w:val="28"/>
          <w:szCs w:val="28"/>
        </w:rPr>
        <w:t>«</w:t>
      </w:r>
      <w:r w:rsidR="00EF7EB1" w:rsidRPr="00E81F05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E81F05">
        <w:rPr>
          <w:rFonts w:ascii="Times New Roman" w:hAnsi="Times New Roman" w:cs="Times New Roman"/>
          <w:sz w:val="28"/>
          <w:szCs w:val="28"/>
        </w:rPr>
        <w:t xml:space="preserve">решение Совета Ейского городского поселения Ейского района от 16 декабря 2025 года № 28/2 </w:t>
      </w:r>
      <w:r w:rsidR="00FE587E">
        <w:rPr>
          <w:rFonts w:ascii="Times New Roman" w:hAnsi="Times New Roman" w:cs="Times New Roman"/>
          <w:sz w:val="28"/>
          <w:szCs w:val="28"/>
        </w:rPr>
        <w:t>«</w:t>
      </w:r>
      <w:r w:rsidRPr="00E81F05">
        <w:rPr>
          <w:rFonts w:ascii="Times New Roman" w:hAnsi="Times New Roman" w:cs="Times New Roman"/>
          <w:sz w:val="28"/>
          <w:szCs w:val="28"/>
        </w:rPr>
        <w:t>О бюджете Ейского городского поселения Ейского района на 2026 год и плановый период 2027 и 2028 годов</w:t>
      </w:r>
      <w:r w:rsidR="00FE587E">
        <w:rPr>
          <w:rFonts w:ascii="Times New Roman" w:hAnsi="Times New Roman" w:cs="Times New Roman"/>
          <w:sz w:val="28"/>
          <w:szCs w:val="28"/>
        </w:rPr>
        <w:t>»</w:t>
      </w:r>
    </w:p>
    <w:p w14:paraId="73E790A9" w14:textId="77777777" w:rsidR="00793F95" w:rsidRPr="00E81F05" w:rsidRDefault="00793F95" w:rsidP="00793F9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8717E3D" w14:textId="6F75B2EE" w:rsidR="00793F95" w:rsidRPr="00E81F05" w:rsidRDefault="00793F95" w:rsidP="00793F9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 xml:space="preserve">Настоящим решением предлагается внести следующие изменения в решение Совета Ейского городского поселения Ейского района от 16 декабря 2025 года № 28/2 </w:t>
      </w:r>
      <w:r w:rsidR="00FE587E">
        <w:rPr>
          <w:rFonts w:ascii="Times New Roman" w:hAnsi="Times New Roman" w:cs="Times New Roman"/>
          <w:sz w:val="28"/>
          <w:szCs w:val="28"/>
        </w:rPr>
        <w:t>«</w:t>
      </w:r>
      <w:r w:rsidRPr="00E81F05">
        <w:rPr>
          <w:rFonts w:ascii="Times New Roman" w:hAnsi="Times New Roman" w:cs="Times New Roman"/>
          <w:sz w:val="28"/>
          <w:szCs w:val="28"/>
        </w:rPr>
        <w:t>О бюджете Ейского городского поселения Ейского района на 2026 год и плановый период 2027 и 2028 годов</w:t>
      </w:r>
      <w:r w:rsidR="00FE587E">
        <w:rPr>
          <w:rFonts w:ascii="Times New Roman" w:hAnsi="Times New Roman" w:cs="Times New Roman"/>
          <w:sz w:val="28"/>
          <w:szCs w:val="28"/>
        </w:rPr>
        <w:t>»</w:t>
      </w:r>
      <w:r w:rsidR="00985598" w:rsidRPr="00E81F05">
        <w:rPr>
          <w:rFonts w:ascii="Times New Roman" w:hAnsi="Times New Roman" w:cs="Times New Roman"/>
          <w:sz w:val="28"/>
          <w:szCs w:val="28"/>
        </w:rPr>
        <w:t>:</w:t>
      </w:r>
    </w:p>
    <w:p w14:paraId="5AD456BA" w14:textId="77777777" w:rsidR="00985598" w:rsidRPr="00E81F05" w:rsidRDefault="00985598" w:rsidP="00793F9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4539B5C2" w14:textId="7AD44286" w:rsidR="00985598" w:rsidRDefault="00985598" w:rsidP="00793F9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 xml:space="preserve">Доходную и расходную части бюджета предлагается увеличить на </w:t>
      </w:r>
      <w:r w:rsidR="002C1646" w:rsidRPr="00E81F05">
        <w:rPr>
          <w:rFonts w:ascii="Times New Roman" w:hAnsi="Times New Roman" w:cs="Times New Roman"/>
          <w:sz w:val="28"/>
          <w:szCs w:val="28"/>
        </w:rPr>
        <w:t>7 076,4</w:t>
      </w:r>
      <w:r w:rsidRPr="00E81F05">
        <w:rPr>
          <w:rFonts w:ascii="Times New Roman" w:hAnsi="Times New Roman" w:cs="Times New Roman"/>
          <w:sz w:val="28"/>
          <w:szCs w:val="28"/>
        </w:rPr>
        <w:t xml:space="preserve"> тыс. рублей за счёт собственных средств местного бюджета, в результате чего общая сумма доходной части бюджета составит </w:t>
      </w:r>
      <w:r w:rsidR="00A07503" w:rsidRPr="00E81F05">
        <w:rPr>
          <w:rFonts w:ascii="Times New Roman" w:hAnsi="Times New Roman" w:cs="Times New Roman"/>
          <w:sz w:val="28"/>
          <w:szCs w:val="28"/>
        </w:rPr>
        <w:t xml:space="preserve">1 164 740,2 </w:t>
      </w:r>
      <w:r w:rsidRPr="00E81F05">
        <w:rPr>
          <w:rFonts w:ascii="Times New Roman" w:hAnsi="Times New Roman" w:cs="Times New Roman"/>
          <w:sz w:val="28"/>
          <w:szCs w:val="28"/>
        </w:rPr>
        <w:t>тыс. руб., расходной - 1</w:t>
      </w:r>
      <w:r w:rsidR="00A07503" w:rsidRPr="00E81F05">
        <w:rPr>
          <w:rFonts w:ascii="Times New Roman" w:hAnsi="Times New Roman" w:cs="Times New Roman"/>
          <w:sz w:val="28"/>
          <w:szCs w:val="28"/>
        </w:rPr>
        <w:t xml:space="preserve"> 297 161,4 </w:t>
      </w:r>
      <w:r w:rsidRPr="00E81F05">
        <w:rPr>
          <w:rFonts w:ascii="Times New Roman" w:hAnsi="Times New Roman" w:cs="Times New Roman"/>
          <w:sz w:val="28"/>
          <w:szCs w:val="28"/>
        </w:rPr>
        <w:t>тыс. руб.</w:t>
      </w:r>
    </w:p>
    <w:p w14:paraId="56B1B75D" w14:textId="77777777" w:rsidR="00E81F05" w:rsidRPr="00E81F05" w:rsidRDefault="00E81F05" w:rsidP="00793F9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359818" w14:textId="6CF9FAF1" w:rsidR="00985598" w:rsidRPr="00E81F05" w:rsidRDefault="00985598" w:rsidP="00985598">
      <w:pPr>
        <w:pStyle w:val="a7"/>
        <w:numPr>
          <w:ilvl w:val="0"/>
          <w:numId w:val="6"/>
        </w:num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>Доходная часть бюджета</w:t>
      </w:r>
    </w:p>
    <w:p w14:paraId="4D1BCFEF" w14:textId="77777777" w:rsidR="00A07503" w:rsidRPr="00E81F05" w:rsidRDefault="00A07503" w:rsidP="00A07503">
      <w:pPr>
        <w:pStyle w:val="a7"/>
        <w:spacing w:after="0" w:line="240" w:lineRule="auto"/>
        <w:ind w:left="1068" w:right="-1"/>
        <w:rPr>
          <w:rFonts w:ascii="Times New Roman" w:hAnsi="Times New Roman" w:cs="Times New Roman"/>
          <w:sz w:val="28"/>
          <w:szCs w:val="28"/>
        </w:rPr>
      </w:pPr>
    </w:p>
    <w:p w14:paraId="181D77A5" w14:textId="19E3549C" w:rsidR="00985598" w:rsidRPr="00E81F05" w:rsidRDefault="00635C83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 xml:space="preserve">На основании анализа поступления доходов предлагается увеличить плановые показатели по поступлению налога на доходы физических лиц </w:t>
      </w:r>
      <w:r w:rsidR="00E82E9B" w:rsidRPr="00E81F05">
        <w:rPr>
          <w:rFonts w:ascii="Times New Roman" w:hAnsi="Times New Roman" w:cs="Times New Roman"/>
          <w:sz w:val="28"/>
          <w:szCs w:val="28"/>
        </w:rPr>
        <w:t>на сумму 7 076,4</w:t>
      </w:r>
      <w:r w:rsidRPr="00E81F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28616790" w14:textId="67B95A86" w:rsidR="00E82E9B" w:rsidRPr="00E81F05" w:rsidRDefault="00E82E9B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>По состоянию на 28 августа текущего года в бюджет городского поселения поступило 221 790,8 тыс. рублей налога на доходы физических лиц, что составляет 60 % от плановых годовых назначений. За аналогичный период прошлого года в бюджет поступило 199 559,9 тыс. руб. налога на доходы физических лиц. Темп роста 2026 года к показателям аналогичного периода 2025 года – 111,1%.</w:t>
      </w:r>
    </w:p>
    <w:p w14:paraId="59BDC4F9" w14:textId="77777777" w:rsidR="00635C83" w:rsidRPr="00E81F05" w:rsidRDefault="00635C83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461D66" w14:textId="2ED60A79" w:rsidR="00E82E9B" w:rsidRPr="00E81F05" w:rsidRDefault="00E82E9B" w:rsidP="00E82E9B">
      <w:pPr>
        <w:pStyle w:val="a7"/>
        <w:numPr>
          <w:ilvl w:val="0"/>
          <w:numId w:val="6"/>
        </w:num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>Расходная часть бюджета.</w:t>
      </w:r>
    </w:p>
    <w:p w14:paraId="4B39252B" w14:textId="77777777" w:rsidR="00E82E9B" w:rsidRPr="00E81F05" w:rsidRDefault="00E82E9B" w:rsidP="00E82E9B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CE24EAE" w14:textId="47688E64" w:rsidR="00E82E9B" w:rsidRPr="00E81F05" w:rsidRDefault="00E82E9B" w:rsidP="00E82E9B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>Дополнительные средства местного бюджета в сумме 7 076,4 тыс. рублей предлагается направить по следующим направлениям расходов:</w:t>
      </w:r>
    </w:p>
    <w:p w14:paraId="4B73ED30" w14:textId="44CA2743" w:rsidR="00E82E9B" w:rsidRPr="00E81F05" w:rsidRDefault="00E82E9B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 xml:space="preserve">5 000,0 тыс. рублей направить в резервный фонд администрации Ейского городского поселения Ейского района. </w:t>
      </w:r>
      <w:r w:rsidR="009F01BD" w:rsidRPr="00E81F05">
        <w:rPr>
          <w:rFonts w:ascii="Times New Roman" w:hAnsi="Times New Roman" w:cs="Times New Roman"/>
          <w:sz w:val="28"/>
          <w:szCs w:val="28"/>
        </w:rPr>
        <w:t xml:space="preserve">При утверждении бюджета Ейского городского поселения Ейского района на 2026 год, резервный фонд администрации был установлен в размере 6 000,0 тыс. руб. В течение текущего периода 2026 года, на основании решений комиссии по предупреждению и ликвидации чрезвычайных ситуаций, из резервного фонда выделены </w:t>
      </w:r>
      <w:r w:rsidR="00742E20" w:rsidRPr="00E81F05">
        <w:rPr>
          <w:rFonts w:ascii="Times New Roman" w:hAnsi="Times New Roman" w:cs="Times New Roman"/>
          <w:sz w:val="28"/>
          <w:szCs w:val="28"/>
        </w:rPr>
        <w:t>средства общей суммой 3 260,8 тыс. рублей (оказание материальной помощи гражданам, пострадавшим в результате чрезвычайных ситуаций, прочие расходы в целях предупреждения возникновения чрезвычайных ситуаций). В целях оперативного решения вопросов, связанных с предупреждением (и (или) ликвидацией) чрез</w:t>
      </w:r>
      <w:r w:rsidR="00742E20" w:rsidRPr="00E81F05">
        <w:rPr>
          <w:rFonts w:ascii="Times New Roman" w:hAnsi="Times New Roman" w:cs="Times New Roman"/>
          <w:sz w:val="28"/>
          <w:szCs w:val="28"/>
        </w:rPr>
        <w:lastRenderedPageBreak/>
        <w:t xml:space="preserve">вычайных ситуаций, возникающих на территории Ейского городского поселения Ейского района, необходимо увеличить сумму средств резервного фонда администрации. </w:t>
      </w:r>
    </w:p>
    <w:p w14:paraId="7FADB24E" w14:textId="05B97777" w:rsidR="00A81F95" w:rsidRPr="00E81F05" w:rsidRDefault="00973D2A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 xml:space="preserve">1 854,3 тыс. рублей направить на </w:t>
      </w:r>
      <w:r w:rsidR="001C5D50" w:rsidRPr="00E81F05">
        <w:rPr>
          <w:rFonts w:ascii="Times New Roman" w:hAnsi="Times New Roman" w:cs="Times New Roman"/>
          <w:sz w:val="28"/>
          <w:szCs w:val="28"/>
        </w:rPr>
        <w:t xml:space="preserve">погашение задолженность за тепловую энергию за пять отопительных сезонов (2020-2025 годы) по объектам муниципальной собственности, которые никому не предоставлены, на основании мирового соглашения. При неоплате вышеуказанной суммы в рамках мирового соглашения, Арбитражным судом Краснодарского края 1 октября 2026 года будет рассмотрено исковое заявление ООО </w:t>
      </w:r>
      <w:r w:rsidR="00FE587E">
        <w:rPr>
          <w:rFonts w:ascii="Times New Roman" w:hAnsi="Times New Roman" w:cs="Times New Roman"/>
          <w:sz w:val="28"/>
          <w:szCs w:val="28"/>
        </w:rPr>
        <w:t>«</w:t>
      </w:r>
      <w:r w:rsidR="001C5D50" w:rsidRPr="00E81F05">
        <w:rPr>
          <w:rFonts w:ascii="Times New Roman" w:hAnsi="Times New Roman" w:cs="Times New Roman"/>
          <w:sz w:val="28"/>
          <w:szCs w:val="28"/>
        </w:rPr>
        <w:t>ЦУП ЖКХ</w:t>
      </w:r>
      <w:r w:rsidR="00FE587E">
        <w:rPr>
          <w:rFonts w:ascii="Times New Roman" w:hAnsi="Times New Roman" w:cs="Times New Roman"/>
          <w:sz w:val="28"/>
          <w:szCs w:val="28"/>
        </w:rPr>
        <w:t>»</w:t>
      </w:r>
      <w:r w:rsidR="001C5D50" w:rsidRPr="00E81F05">
        <w:rPr>
          <w:rFonts w:ascii="Times New Roman" w:hAnsi="Times New Roman" w:cs="Times New Roman"/>
          <w:sz w:val="28"/>
          <w:szCs w:val="28"/>
        </w:rPr>
        <w:t xml:space="preserve"> к управлению имущественных и земельных отношений по вышеуказанному вопросу</w:t>
      </w:r>
      <w:r w:rsidR="00952537" w:rsidRPr="00E81F05">
        <w:rPr>
          <w:rFonts w:ascii="Times New Roman" w:hAnsi="Times New Roman" w:cs="Times New Roman"/>
          <w:sz w:val="28"/>
          <w:szCs w:val="28"/>
        </w:rPr>
        <w:t>.</w:t>
      </w:r>
    </w:p>
    <w:p w14:paraId="2BC022A3" w14:textId="2A0163DE" w:rsidR="00952537" w:rsidRPr="00E81F05" w:rsidRDefault="00952537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 xml:space="preserve">222,1 </w:t>
      </w:r>
      <w:proofErr w:type="spellStart"/>
      <w:r w:rsidRPr="00E81F05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81F05">
        <w:rPr>
          <w:rFonts w:ascii="Times New Roman" w:hAnsi="Times New Roman" w:cs="Times New Roman"/>
          <w:sz w:val="28"/>
          <w:szCs w:val="28"/>
        </w:rPr>
        <w:t xml:space="preserve">. </w:t>
      </w:r>
      <w:r w:rsidR="008F4B8A" w:rsidRPr="00E81F05">
        <w:rPr>
          <w:rFonts w:ascii="Times New Roman" w:hAnsi="Times New Roman" w:cs="Times New Roman"/>
          <w:sz w:val="28"/>
          <w:szCs w:val="28"/>
        </w:rPr>
        <w:t>направить на софинансирование средствам краевого бюджета на обеспечение выплат молодым семьям на приобретение (строительство) жилья. В связи с исключением одной из семей на основании их заявления об исключении из списка претендентов на получение субсидии, в список участников подлежит включению следующая по очерёдности семьям, которая состоит из четырёх человек</w:t>
      </w:r>
      <w:r w:rsidR="007406D7" w:rsidRPr="00E81F05">
        <w:rPr>
          <w:rFonts w:ascii="Times New Roman" w:hAnsi="Times New Roman" w:cs="Times New Roman"/>
          <w:sz w:val="28"/>
          <w:szCs w:val="28"/>
        </w:rPr>
        <w:t xml:space="preserve"> (предшествующая семьям состояла из трёх человек).</w:t>
      </w:r>
    </w:p>
    <w:p w14:paraId="4DEA1A09" w14:textId="77777777" w:rsidR="00092708" w:rsidRPr="00E81F05" w:rsidRDefault="00092708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55C320" w14:textId="009AE752" w:rsidR="00092708" w:rsidRPr="00E81F05" w:rsidRDefault="00092708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>На основании писем главных распорядителей и получателей бюджета Ейского городского поселения Ейского района предлагается внести изменения в бюджетную роспись путём перераспределения бюджетных средств между муниципальными программами и направлениями расходов:</w:t>
      </w:r>
    </w:p>
    <w:p w14:paraId="5854D544" w14:textId="2810A939" w:rsidR="00092708" w:rsidRDefault="00CD228F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>597,5 тыс. рублей направить на демонтаж уличного освещения по ул. Мичурина от ул. Щорса до ул. Красная за счёт экономии при заключении муниципального контракта на техническое обслуживание сетей уличного освещения;</w:t>
      </w:r>
    </w:p>
    <w:p w14:paraId="0790D551" w14:textId="43D9601C" w:rsidR="00B2087C" w:rsidRPr="00E81F05" w:rsidRDefault="00B2087C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7 000,0 тыс. руб. направить на содержание улично-дорожной сети (устранение мелких дефектов дорожного покрытия и приведение его к существующим стандартам) за счёт уменьшения бюджетных средств, запланированных на озеленение городских территорий (выполнение работ по обустройству цветочных объектов садово-паркового искусства);</w:t>
      </w:r>
    </w:p>
    <w:p w14:paraId="074188C2" w14:textId="5667CB2B" w:rsidR="00CD228F" w:rsidRPr="00E81F05" w:rsidRDefault="00CD228F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 xml:space="preserve">500,0 тыс. рублей направить на увеличение расходов на приобретение туалетных модулей за счёт уменьшения расходов, запланированных на мероприятия по развитию сетей водоснабжения и водоотведения. В рамках муниципальной программы Ейского городского поселения Ейского района </w:t>
      </w:r>
      <w:r w:rsidR="00FE587E">
        <w:rPr>
          <w:rFonts w:ascii="Times New Roman" w:hAnsi="Times New Roman" w:cs="Times New Roman"/>
          <w:sz w:val="28"/>
          <w:szCs w:val="28"/>
        </w:rPr>
        <w:t>«</w:t>
      </w:r>
      <w:r w:rsidRPr="00E81F05">
        <w:rPr>
          <w:rFonts w:ascii="Times New Roman" w:hAnsi="Times New Roman" w:cs="Times New Roman"/>
          <w:sz w:val="28"/>
          <w:szCs w:val="28"/>
        </w:rPr>
        <w:t>Развитие санаторно-курортного и туристического комплекса</w:t>
      </w:r>
      <w:r w:rsidR="00FE587E">
        <w:rPr>
          <w:rFonts w:ascii="Times New Roman" w:hAnsi="Times New Roman" w:cs="Times New Roman"/>
          <w:sz w:val="28"/>
          <w:szCs w:val="28"/>
        </w:rPr>
        <w:t>»</w:t>
      </w:r>
      <w:r w:rsidRPr="00E81F05">
        <w:rPr>
          <w:rFonts w:ascii="Times New Roman" w:hAnsi="Times New Roman" w:cs="Times New Roman"/>
          <w:sz w:val="28"/>
          <w:szCs w:val="28"/>
        </w:rPr>
        <w:t xml:space="preserve"> на приобретение двух туалетных модулей предусмотрено 3 600,0 тыс. рублей.</w:t>
      </w:r>
      <w:r w:rsidR="00636C1C" w:rsidRPr="00E81F05">
        <w:rPr>
          <w:rFonts w:ascii="Times New Roman" w:hAnsi="Times New Roman" w:cs="Times New Roman"/>
          <w:sz w:val="28"/>
          <w:szCs w:val="28"/>
        </w:rPr>
        <w:t xml:space="preserve"> На основании мониторинга цен, начальная (максимальная) цена закупки двух туалетных модулей с необходимыми техническими характеристиками составляет 4 100,0 тыс. рублей. Таким образом, в целях проведения конкурсных процедур необходимо увеличение на 500,0 тыс. руб.;</w:t>
      </w:r>
    </w:p>
    <w:p w14:paraId="3BA4A3C5" w14:textId="77777777" w:rsidR="0066715F" w:rsidRPr="00E81F05" w:rsidRDefault="003D54DB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 xml:space="preserve">169,9 тыс. рублей направить на монтаж системы автоматизации газопотребления (с учётом разработки проекта) в модельной центральной городской детской библиотеки, расположенной по улице Мира, в целях подготовки к отопительному сезону (установленное на данный момент оборудование признано </w:t>
      </w:r>
      <w:r w:rsidRPr="00E81F05">
        <w:rPr>
          <w:rFonts w:ascii="Times New Roman" w:hAnsi="Times New Roman" w:cs="Times New Roman"/>
          <w:sz w:val="28"/>
          <w:szCs w:val="28"/>
        </w:rPr>
        <w:lastRenderedPageBreak/>
        <w:t xml:space="preserve">неисправным и непригодным к дальнейшей эксплуатации). Перераспределение бюджетных средств предлагается за счёт экономии, образовавшейся по результатам проведения конкурсных </w:t>
      </w:r>
      <w:r w:rsidR="0066715F" w:rsidRPr="00E81F05">
        <w:rPr>
          <w:rFonts w:ascii="Times New Roman" w:hAnsi="Times New Roman" w:cs="Times New Roman"/>
          <w:sz w:val="28"/>
          <w:szCs w:val="28"/>
        </w:rPr>
        <w:t>процедур на выбор подрядной организации на выполнение работ по монтажу системы пожарной сигнализации в центральной городской библиотеке;</w:t>
      </w:r>
    </w:p>
    <w:p w14:paraId="108B89D3" w14:textId="30776950" w:rsidR="00636C1C" w:rsidRPr="00E81F05" w:rsidRDefault="0066715F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 xml:space="preserve">110,0 тыс. руб. </w:t>
      </w:r>
      <w:r w:rsidR="00326834" w:rsidRPr="00E81F05">
        <w:rPr>
          <w:rFonts w:ascii="Times New Roman" w:hAnsi="Times New Roman" w:cs="Times New Roman"/>
          <w:sz w:val="28"/>
          <w:szCs w:val="28"/>
        </w:rPr>
        <w:t xml:space="preserve">направить на приобретение и установку сплит-системы </w:t>
      </w:r>
      <w:r w:rsidR="00FE587E">
        <w:rPr>
          <w:rFonts w:ascii="Times New Roman" w:hAnsi="Times New Roman" w:cs="Times New Roman"/>
          <w:sz w:val="28"/>
          <w:szCs w:val="28"/>
        </w:rPr>
        <w:t>«</w:t>
      </w:r>
      <w:r w:rsidR="00326834" w:rsidRPr="00E81F05">
        <w:rPr>
          <w:rFonts w:ascii="Times New Roman" w:hAnsi="Times New Roman" w:cs="Times New Roman"/>
          <w:sz w:val="28"/>
          <w:szCs w:val="28"/>
        </w:rPr>
        <w:t>Бирюса</w:t>
      </w:r>
      <w:r w:rsidR="00FE587E">
        <w:rPr>
          <w:rFonts w:ascii="Times New Roman" w:hAnsi="Times New Roman" w:cs="Times New Roman"/>
          <w:sz w:val="28"/>
          <w:szCs w:val="28"/>
        </w:rPr>
        <w:t>»</w:t>
      </w:r>
      <w:r w:rsidR="00326834" w:rsidRPr="00E81F05">
        <w:rPr>
          <w:rFonts w:ascii="Times New Roman" w:hAnsi="Times New Roman" w:cs="Times New Roman"/>
          <w:sz w:val="28"/>
          <w:szCs w:val="28"/>
        </w:rPr>
        <w:t xml:space="preserve"> (1 шт., рассчитана на 95 кв.м.)</w:t>
      </w:r>
      <w:r w:rsidR="003D54DB" w:rsidRPr="00E81F05">
        <w:rPr>
          <w:rFonts w:ascii="Times New Roman" w:hAnsi="Times New Roman" w:cs="Times New Roman"/>
          <w:sz w:val="28"/>
          <w:szCs w:val="28"/>
        </w:rPr>
        <w:t xml:space="preserve"> </w:t>
      </w:r>
      <w:r w:rsidR="00326834" w:rsidRPr="00E81F05">
        <w:rPr>
          <w:rFonts w:ascii="Times New Roman" w:hAnsi="Times New Roman" w:cs="Times New Roman"/>
          <w:sz w:val="28"/>
          <w:szCs w:val="28"/>
        </w:rPr>
        <w:t xml:space="preserve">в офисное здание МКУ </w:t>
      </w:r>
      <w:r w:rsidR="00FE587E">
        <w:rPr>
          <w:rFonts w:ascii="Times New Roman" w:hAnsi="Times New Roman" w:cs="Times New Roman"/>
          <w:sz w:val="28"/>
          <w:szCs w:val="28"/>
        </w:rPr>
        <w:t>«</w:t>
      </w:r>
      <w:r w:rsidR="00326834" w:rsidRPr="00E81F05">
        <w:rPr>
          <w:rFonts w:ascii="Times New Roman" w:hAnsi="Times New Roman" w:cs="Times New Roman"/>
          <w:sz w:val="28"/>
          <w:szCs w:val="28"/>
        </w:rPr>
        <w:t>Комплексный центр социального обслуживания молодёжи</w:t>
      </w:r>
      <w:r w:rsidR="00FE587E">
        <w:rPr>
          <w:rFonts w:ascii="Times New Roman" w:hAnsi="Times New Roman" w:cs="Times New Roman"/>
          <w:sz w:val="28"/>
          <w:szCs w:val="28"/>
        </w:rPr>
        <w:t>»</w:t>
      </w:r>
      <w:r w:rsidR="00326834" w:rsidRPr="00E81F05">
        <w:rPr>
          <w:rFonts w:ascii="Times New Roman" w:hAnsi="Times New Roman" w:cs="Times New Roman"/>
          <w:sz w:val="28"/>
          <w:szCs w:val="28"/>
        </w:rPr>
        <w:t>, расположенное по пер. Керченский 2/1</w:t>
      </w:r>
      <w:r w:rsidR="00942024" w:rsidRPr="00E81F05">
        <w:rPr>
          <w:rFonts w:ascii="Times New Roman" w:hAnsi="Times New Roman" w:cs="Times New Roman"/>
          <w:sz w:val="28"/>
          <w:szCs w:val="28"/>
        </w:rPr>
        <w:t>,</w:t>
      </w:r>
      <w:r w:rsidR="00326834" w:rsidRPr="00E81F05">
        <w:rPr>
          <w:rFonts w:ascii="Times New Roman" w:hAnsi="Times New Roman" w:cs="Times New Roman"/>
          <w:sz w:val="28"/>
          <w:szCs w:val="28"/>
        </w:rPr>
        <w:t xml:space="preserve"> за счёт экономии, образовавшейся при оказании услуг по организации досуга на дворовых летних площадках</w:t>
      </w:r>
      <w:r w:rsidR="00942024" w:rsidRPr="00E81F05">
        <w:rPr>
          <w:rFonts w:ascii="Times New Roman" w:hAnsi="Times New Roman" w:cs="Times New Roman"/>
          <w:sz w:val="28"/>
          <w:szCs w:val="28"/>
        </w:rPr>
        <w:t>;</w:t>
      </w:r>
    </w:p>
    <w:p w14:paraId="3B4EFA98" w14:textId="68E00643" w:rsidR="00CD228F" w:rsidRPr="00E81F05" w:rsidRDefault="00942024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 xml:space="preserve">745,5 тыс. рублей </w:t>
      </w:r>
      <w:r w:rsidR="00BA064E" w:rsidRPr="00E81F05">
        <w:rPr>
          <w:rFonts w:ascii="Times New Roman" w:hAnsi="Times New Roman" w:cs="Times New Roman"/>
          <w:sz w:val="28"/>
          <w:szCs w:val="28"/>
        </w:rPr>
        <w:t xml:space="preserve">направить на спил, вывоз, утилизацию сухих (повреждённых) деревьев в целях обеспечения безопасности посетителей парка </w:t>
      </w:r>
      <w:r w:rsidR="00082978" w:rsidRPr="00E81F05">
        <w:rPr>
          <w:rFonts w:ascii="Times New Roman" w:hAnsi="Times New Roman" w:cs="Times New Roman"/>
          <w:sz w:val="28"/>
          <w:szCs w:val="28"/>
        </w:rPr>
        <w:t xml:space="preserve">культуры и отдыха им </w:t>
      </w:r>
      <w:proofErr w:type="spellStart"/>
      <w:r w:rsidR="00082978" w:rsidRPr="00E81F05">
        <w:rPr>
          <w:rFonts w:ascii="Times New Roman" w:hAnsi="Times New Roman" w:cs="Times New Roman"/>
          <w:sz w:val="28"/>
          <w:szCs w:val="28"/>
        </w:rPr>
        <w:t>И.М.Поддубного</w:t>
      </w:r>
      <w:proofErr w:type="spellEnd"/>
      <w:r w:rsidR="00082978" w:rsidRPr="00E81F05">
        <w:rPr>
          <w:rFonts w:ascii="Times New Roman" w:hAnsi="Times New Roman" w:cs="Times New Roman"/>
          <w:sz w:val="28"/>
          <w:szCs w:val="28"/>
        </w:rPr>
        <w:t xml:space="preserve"> </w:t>
      </w:r>
      <w:r w:rsidR="00BA064E" w:rsidRPr="00E81F05">
        <w:rPr>
          <w:rFonts w:ascii="Times New Roman" w:hAnsi="Times New Roman" w:cs="Times New Roman"/>
          <w:sz w:val="28"/>
          <w:szCs w:val="28"/>
        </w:rPr>
        <w:t xml:space="preserve">за счёт уменьшения расходов на монтаж системы полива на аллее </w:t>
      </w:r>
      <w:r w:rsidR="00FE587E">
        <w:rPr>
          <w:rFonts w:ascii="Times New Roman" w:hAnsi="Times New Roman" w:cs="Times New Roman"/>
          <w:sz w:val="28"/>
          <w:szCs w:val="28"/>
        </w:rPr>
        <w:t>«</w:t>
      </w:r>
      <w:r w:rsidR="00BA064E" w:rsidRPr="00E81F05">
        <w:rPr>
          <w:rFonts w:ascii="Times New Roman" w:hAnsi="Times New Roman" w:cs="Times New Roman"/>
          <w:sz w:val="28"/>
          <w:szCs w:val="28"/>
        </w:rPr>
        <w:t>Ветеранов</w:t>
      </w:r>
      <w:r w:rsidR="00FE587E">
        <w:rPr>
          <w:rFonts w:ascii="Times New Roman" w:hAnsi="Times New Roman" w:cs="Times New Roman"/>
          <w:sz w:val="28"/>
          <w:szCs w:val="28"/>
        </w:rPr>
        <w:t>»</w:t>
      </w:r>
      <w:r w:rsidR="00082978" w:rsidRPr="00E81F05">
        <w:rPr>
          <w:rFonts w:ascii="Times New Roman" w:hAnsi="Times New Roman" w:cs="Times New Roman"/>
          <w:sz w:val="28"/>
          <w:szCs w:val="28"/>
        </w:rPr>
        <w:t>;</w:t>
      </w:r>
    </w:p>
    <w:p w14:paraId="604470EF" w14:textId="19405792" w:rsidR="00082978" w:rsidRPr="00E81F05" w:rsidRDefault="00C24D27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05">
        <w:rPr>
          <w:rFonts w:ascii="Times New Roman" w:hAnsi="Times New Roman" w:cs="Times New Roman"/>
          <w:sz w:val="28"/>
          <w:szCs w:val="28"/>
        </w:rPr>
        <w:t xml:space="preserve">388,2 </w:t>
      </w:r>
      <w:proofErr w:type="spellStart"/>
      <w:r w:rsidRPr="00E81F05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81F05">
        <w:rPr>
          <w:rFonts w:ascii="Times New Roman" w:hAnsi="Times New Roman" w:cs="Times New Roman"/>
          <w:sz w:val="28"/>
          <w:szCs w:val="28"/>
        </w:rPr>
        <w:t xml:space="preserve">. направить на приобретение утилизатора веток для МКУ </w:t>
      </w:r>
      <w:r w:rsidR="00FE587E">
        <w:rPr>
          <w:rFonts w:ascii="Times New Roman" w:hAnsi="Times New Roman" w:cs="Times New Roman"/>
          <w:sz w:val="28"/>
          <w:szCs w:val="28"/>
        </w:rPr>
        <w:t>«</w:t>
      </w:r>
      <w:r w:rsidRPr="00E81F05">
        <w:rPr>
          <w:rFonts w:ascii="Times New Roman" w:hAnsi="Times New Roman" w:cs="Times New Roman"/>
          <w:sz w:val="28"/>
          <w:szCs w:val="28"/>
        </w:rPr>
        <w:t xml:space="preserve">Парк культур и отдыха </w:t>
      </w:r>
      <w:proofErr w:type="gramStart"/>
      <w:r w:rsidRPr="00E81F05">
        <w:rPr>
          <w:rFonts w:ascii="Times New Roman" w:hAnsi="Times New Roman" w:cs="Times New Roman"/>
          <w:sz w:val="28"/>
          <w:szCs w:val="28"/>
        </w:rPr>
        <w:t>им .</w:t>
      </w:r>
      <w:proofErr w:type="gramEnd"/>
      <w:r w:rsidRPr="00E81F05">
        <w:rPr>
          <w:rFonts w:ascii="Times New Roman" w:hAnsi="Times New Roman" w:cs="Times New Roman"/>
          <w:sz w:val="28"/>
          <w:szCs w:val="28"/>
        </w:rPr>
        <w:t>И.М. Поддубный</w:t>
      </w:r>
      <w:r w:rsidR="00FE587E">
        <w:rPr>
          <w:rFonts w:ascii="Times New Roman" w:hAnsi="Times New Roman" w:cs="Times New Roman"/>
          <w:sz w:val="28"/>
          <w:szCs w:val="28"/>
        </w:rPr>
        <w:t>»</w:t>
      </w:r>
      <w:r w:rsidRPr="00E81F05">
        <w:rPr>
          <w:rFonts w:ascii="Times New Roman" w:hAnsi="Times New Roman" w:cs="Times New Roman"/>
          <w:sz w:val="28"/>
          <w:szCs w:val="28"/>
        </w:rPr>
        <w:t xml:space="preserve"> за счёт экономии прочих расходов и </w:t>
      </w:r>
      <w:r w:rsidR="00D255FD" w:rsidRPr="00E81F05">
        <w:rPr>
          <w:rFonts w:ascii="Times New Roman" w:hAnsi="Times New Roman" w:cs="Times New Roman"/>
          <w:sz w:val="28"/>
          <w:szCs w:val="28"/>
        </w:rPr>
        <w:t>приобретения материальных запасов и основных средств (оценка аттракционов, приобретение стоек для микрофонов, ширмы для переодевания, полусферы на фонтан, охраны парка и пр. расходы).</w:t>
      </w:r>
    </w:p>
    <w:p w14:paraId="2566E48A" w14:textId="77777777" w:rsidR="00CD228F" w:rsidRPr="00E81F05" w:rsidRDefault="00CD228F" w:rsidP="00E82E9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52A363" w14:textId="191EC7F9" w:rsidR="00E82E9B" w:rsidRPr="004D70C3" w:rsidRDefault="00E81F05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0C3">
        <w:rPr>
          <w:rFonts w:ascii="Times New Roman" w:hAnsi="Times New Roman" w:cs="Times New Roman"/>
          <w:sz w:val="28"/>
          <w:szCs w:val="28"/>
        </w:rPr>
        <w:t xml:space="preserve">Также, на основании обращений получателей средств бюджета, предлагается внести изменения в бюджетную роспись путём уточнения кодов бюджетной классификации без изменения утверждённых целей расходов (на выплату заработной платы и начислений на фонд оплаты труда между учреждениями в связи с перераспределением штатной численности </w:t>
      </w:r>
      <w:r w:rsidR="004D70C3" w:rsidRPr="004D70C3">
        <w:rPr>
          <w:rFonts w:ascii="Times New Roman" w:hAnsi="Times New Roman" w:cs="Times New Roman"/>
          <w:sz w:val="28"/>
          <w:szCs w:val="28"/>
        </w:rPr>
        <w:t>между учреждениями с сохранением общей штатной численности и должностей сотрудников, а также уточнение классификации по средствам резервного фонда администрации на основании постановлений администрации о выделении средств резервного фонда в целях предупреждения (ликвидации) последствий чрезвычайных ситуаций).</w:t>
      </w:r>
    </w:p>
    <w:p w14:paraId="06DD5978" w14:textId="77777777" w:rsidR="00E82E9B" w:rsidRDefault="00E82E9B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3338E3" w14:textId="7110509B" w:rsidR="004D70C3" w:rsidRDefault="004D70C3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предлагаемых изменений </w:t>
      </w:r>
      <w:r w:rsidR="00FE587E">
        <w:rPr>
          <w:rFonts w:ascii="Times New Roman" w:hAnsi="Times New Roman" w:cs="Times New Roman"/>
          <w:sz w:val="28"/>
          <w:szCs w:val="28"/>
        </w:rPr>
        <w:t xml:space="preserve">общие расходы в разрезе муниципальных программ и </w:t>
      </w:r>
      <w:proofErr w:type="spellStart"/>
      <w:r w:rsidR="00FE587E">
        <w:rPr>
          <w:rFonts w:ascii="Times New Roman" w:hAnsi="Times New Roman" w:cs="Times New Roman"/>
          <w:sz w:val="28"/>
          <w:szCs w:val="28"/>
        </w:rPr>
        <w:t>непрограмных</w:t>
      </w:r>
      <w:proofErr w:type="spellEnd"/>
      <w:r w:rsidR="00FE587E">
        <w:rPr>
          <w:rFonts w:ascii="Times New Roman" w:hAnsi="Times New Roman" w:cs="Times New Roman"/>
          <w:sz w:val="28"/>
          <w:szCs w:val="28"/>
        </w:rPr>
        <w:t xml:space="preserve"> мероприятий распределяться следующим образом:</w:t>
      </w:r>
    </w:p>
    <w:p w14:paraId="7759F31F" w14:textId="378105CD" w:rsidR="005B5E8F" w:rsidRPr="00E81F05" w:rsidRDefault="005B5E8F" w:rsidP="00741DE4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tbl>
      <w:tblPr>
        <w:tblStyle w:val="af0"/>
        <w:tblW w:w="9487" w:type="dxa"/>
        <w:tblLook w:val="04A0" w:firstRow="1" w:lastRow="0" w:firstColumn="1" w:lastColumn="0" w:noHBand="0" w:noVBand="1"/>
      </w:tblPr>
      <w:tblGrid>
        <w:gridCol w:w="594"/>
        <w:gridCol w:w="4625"/>
        <w:gridCol w:w="1630"/>
        <w:gridCol w:w="1368"/>
        <w:gridCol w:w="1270"/>
      </w:tblGrid>
      <w:tr w:rsidR="002C1646" w:rsidRPr="00E81F05" w14:paraId="6E07DFD5" w14:textId="77777777" w:rsidTr="00C6049D">
        <w:trPr>
          <w:trHeight w:val="1020"/>
          <w:tblHeader/>
        </w:trPr>
        <w:tc>
          <w:tcPr>
            <w:tcW w:w="594" w:type="dxa"/>
            <w:hideMark/>
          </w:tcPr>
          <w:p w14:paraId="6ABADDFD" w14:textId="2A9905EB" w:rsidR="00005C91" w:rsidRPr="00FE587E" w:rsidRDefault="00005C91" w:rsidP="00005C9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 № п/п</w:t>
            </w:r>
          </w:p>
        </w:tc>
        <w:tc>
          <w:tcPr>
            <w:tcW w:w="4625" w:type="dxa"/>
            <w:hideMark/>
          </w:tcPr>
          <w:p w14:paraId="1DE31A04" w14:textId="0902497D" w:rsidR="00005C91" w:rsidRPr="00FE587E" w:rsidRDefault="00005C91" w:rsidP="00005C9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 </w:t>
            </w:r>
          </w:p>
        </w:tc>
        <w:tc>
          <w:tcPr>
            <w:tcW w:w="1630" w:type="dxa"/>
            <w:hideMark/>
          </w:tcPr>
          <w:p w14:paraId="2C69BC88" w14:textId="31C98111" w:rsidR="00005C91" w:rsidRPr="00FE587E" w:rsidRDefault="00005C91" w:rsidP="00005C9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на </w:t>
            </w:r>
            <w:r w:rsidR="00FE587E" w:rsidRPr="00FE58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E587E" w:rsidRPr="00FE58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.2026г, тыс. руб.</w:t>
            </w:r>
          </w:p>
        </w:tc>
        <w:tc>
          <w:tcPr>
            <w:tcW w:w="1368" w:type="dxa"/>
            <w:hideMark/>
          </w:tcPr>
          <w:p w14:paraId="6F728645" w14:textId="6C3A7A7E" w:rsidR="00005C91" w:rsidRPr="00FE587E" w:rsidRDefault="00005C91" w:rsidP="00005C9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Сумма после изменения, тыс.</w:t>
            </w:r>
            <w:r w:rsidR="006919CA"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70" w:type="dxa"/>
            <w:hideMark/>
          </w:tcPr>
          <w:p w14:paraId="1795EF3E" w14:textId="26030463" w:rsidR="00005C91" w:rsidRPr="00FE587E" w:rsidRDefault="00005C91" w:rsidP="00005C9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Сумма, изменений, тыс. руб.</w:t>
            </w:r>
          </w:p>
        </w:tc>
      </w:tr>
      <w:tr w:rsidR="00FE587E" w:rsidRPr="00E81F05" w14:paraId="38020D99" w14:textId="77777777" w:rsidTr="00FE587E">
        <w:trPr>
          <w:trHeight w:val="467"/>
        </w:trPr>
        <w:tc>
          <w:tcPr>
            <w:tcW w:w="594" w:type="dxa"/>
            <w:noWrap/>
            <w:hideMark/>
          </w:tcPr>
          <w:p w14:paraId="5833112E" w14:textId="2B2CD7B6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5" w:type="dxa"/>
            <w:hideMark/>
          </w:tcPr>
          <w:p w14:paraId="3A26F165" w14:textId="1D005493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2026- 2031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0" w:type="dxa"/>
            <w:noWrap/>
            <w:hideMark/>
          </w:tcPr>
          <w:p w14:paraId="030787D0" w14:textId="4ACAF4F7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25 489,0 </w:t>
            </w:r>
          </w:p>
        </w:tc>
        <w:tc>
          <w:tcPr>
            <w:tcW w:w="1368" w:type="dxa"/>
            <w:noWrap/>
          </w:tcPr>
          <w:p w14:paraId="52F1DB0D" w14:textId="7E635185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25 711,1 </w:t>
            </w:r>
          </w:p>
        </w:tc>
        <w:tc>
          <w:tcPr>
            <w:tcW w:w="1270" w:type="dxa"/>
            <w:noWrap/>
          </w:tcPr>
          <w:p w14:paraId="236D6D2D" w14:textId="544770B0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222,1 </w:t>
            </w:r>
          </w:p>
        </w:tc>
      </w:tr>
      <w:tr w:rsidR="00FE587E" w:rsidRPr="00E81F05" w14:paraId="48B6B675" w14:textId="77777777" w:rsidTr="00FE587E">
        <w:trPr>
          <w:trHeight w:val="261"/>
        </w:trPr>
        <w:tc>
          <w:tcPr>
            <w:tcW w:w="594" w:type="dxa"/>
            <w:noWrap/>
            <w:hideMark/>
          </w:tcPr>
          <w:p w14:paraId="41D06D8A" w14:textId="4539E25F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25" w:type="dxa"/>
            <w:hideMark/>
          </w:tcPr>
          <w:p w14:paraId="7407217E" w14:textId="4E945CC7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Использование и охрана земель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14:paraId="509CE139" w14:textId="7DB5DA76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15 221,1 </w:t>
            </w:r>
          </w:p>
        </w:tc>
        <w:tc>
          <w:tcPr>
            <w:tcW w:w="1368" w:type="dxa"/>
            <w:noWrap/>
          </w:tcPr>
          <w:p w14:paraId="2D792AB0" w14:textId="1D0936D0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15 221,1 </w:t>
            </w:r>
          </w:p>
        </w:tc>
        <w:tc>
          <w:tcPr>
            <w:tcW w:w="1270" w:type="dxa"/>
            <w:noWrap/>
          </w:tcPr>
          <w:p w14:paraId="1C6779C2" w14:textId="5FC75F17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FE587E" w:rsidRPr="00E81F05" w14:paraId="757880CE" w14:textId="77777777" w:rsidTr="00FE587E">
        <w:trPr>
          <w:trHeight w:val="323"/>
        </w:trPr>
        <w:tc>
          <w:tcPr>
            <w:tcW w:w="594" w:type="dxa"/>
            <w:noWrap/>
            <w:hideMark/>
          </w:tcPr>
          <w:p w14:paraId="24827C13" w14:textId="20BDE54C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5" w:type="dxa"/>
            <w:hideMark/>
          </w:tcPr>
          <w:p w14:paraId="3CDEA903" w14:textId="3AABB753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0" w:type="dxa"/>
            <w:noWrap/>
            <w:hideMark/>
          </w:tcPr>
          <w:p w14:paraId="4506B633" w14:textId="35C0D746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39 341,3 </w:t>
            </w:r>
          </w:p>
        </w:tc>
        <w:tc>
          <w:tcPr>
            <w:tcW w:w="1368" w:type="dxa"/>
            <w:noWrap/>
          </w:tcPr>
          <w:p w14:paraId="2D88A1C3" w14:textId="669107DF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39 341,3 </w:t>
            </w:r>
          </w:p>
        </w:tc>
        <w:tc>
          <w:tcPr>
            <w:tcW w:w="1270" w:type="dxa"/>
            <w:noWrap/>
          </w:tcPr>
          <w:p w14:paraId="6DB28A82" w14:textId="31A9AFFB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FE587E" w:rsidRPr="00E81F05" w14:paraId="3CBA2743" w14:textId="77777777" w:rsidTr="00FE587E">
        <w:trPr>
          <w:trHeight w:val="317"/>
        </w:trPr>
        <w:tc>
          <w:tcPr>
            <w:tcW w:w="594" w:type="dxa"/>
            <w:noWrap/>
            <w:hideMark/>
          </w:tcPr>
          <w:p w14:paraId="2AF2481D" w14:textId="4F075F06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5" w:type="dxa"/>
            <w:hideMark/>
          </w:tcPr>
          <w:p w14:paraId="2BC53BF4" w14:textId="673E24F7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0" w:type="dxa"/>
            <w:noWrap/>
            <w:hideMark/>
          </w:tcPr>
          <w:p w14:paraId="4899DB0E" w14:textId="5958304D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270 156,0 </w:t>
            </w:r>
          </w:p>
        </w:tc>
        <w:tc>
          <w:tcPr>
            <w:tcW w:w="1368" w:type="dxa"/>
            <w:noWrap/>
          </w:tcPr>
          <w:p w14:paraId="517572A4" w14:textId="71AE9D0F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2087C" w:rsidRPr="00AE5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 599,2 </w:t>
            </w:r>
          </w:p>
        </w:tc>
        <w:tc>
          <w:tcPr>
            <w:tcW w:w="1270" w:type="dxa"/>
            <w:noWrap/>
          </w:tcPr>
          <w:p w14:paraId="21BBCD27" w14:textId="5B33CE02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087C" w:rsidRPr="00AE51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 556,8 </w:t>
            </w:r>
          </w:p>
        </w:tc>
      </w:tr>
      <w:tr w:rsidR="00FE587E" w:rsidRPr="00E81F05" w14:paraId="42EF53B8" w14:textId="77777777" w:rsidTr="00FE587E">
        <w:trPr>
          <w:trHeight w:val="567"/>
        </w:trPr>
        <w:tc>
          <w:tcPr>
            <w:tcW w:w="594" w:type="dxa"/>
            <w:noWrap/>
            <w:hideMark/>
          </w:tcPr>
          <w:p w14:paraId="4C8103DD" w14:textId="335CA387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5" w:type="dxa"/>
            <w:hideMark/>
          </w:tcPr>
          <w:p w14:paraId="0C7E1CEA" w14:textId="11F6B27F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14:paraId="5D27F880" w14:textId="3C468156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255 672,1 </w:t>
            </w:r>
          </w:p>
        </w:tc>
        <w:tc>
          <w:tcPr>
            <w:tcW w:w="1368" w:type="dxa"/>
            <w:noWrap/>
          </w:tcPr>
          <w:p w14:paraId="617528E1" w14:textId="663ADBD9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255 672,1 </w:t>
            </w:r>
          </w:p>
        </w:tc>
        <w:tc>
          <w:tcPr>
            <w:tcW w:w="1270" w:type="dxa"/>
            <w:noWrap/>
          </w:tcPr>
          <w:p w14:paraId="66AE2C88" w14:textId="5831FAD7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FE587E" w:rsidRPr="00E81F05" w14:paraId="2FE7284C" w14:textId="77777777" w:rsidTr="00FE587E">
        <w:trPr>
          <w:trHeight w:val="457"/>
        </w:trPr>
        <w:tc>
          <w:tcPr>
            <w:tcW w:w="594" w:type="dxa"/>
            <w:noWrap/>
            <w:hideMark/>
          </w:tcPr>
          <w:p w14:paraId="726B8C69" w14:textId="552D94DD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5" w:type="dxa"/>
            <w:hideMark/>
          </w:tcPr>
          <w:p w14:paraId="22F69ECB" w14:textId="0A10C28C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0" w:type="dxa"/>
            <w:noWrap/>
            <w:hideMark/>
          </w:tcPr>
          <w:p w14:paraId="6A3694F4" w14:textId="442FFA08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16 322,9 </w:t>
            </w:r>
          </w:p>
        </w:tc>
        <w:tc>
          <w:tcPr>
            <w:tcW w:w="1368" w:type="dxa"/>
            <w:noWrap/>
          </w:tcPr>
          <w:p w14:paraId="4AFD5238" w14:textId="00A512ED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18 177,2 </w:t>
            </w:r>
          </w:p>
        </w:tc>
        <w:tc>
          <w:tcPr>
            <w:tcW w:w="1270" w:type="dxa"/>
            <w:noWrap/>
          </w:tcPr>
          <w:p w14:paraId="734818AA" w14:textId="6F26938F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1 854,3 </w:t>
            </w:r>
          </w:p>
        </w:tc>
      </w:tr>
      <w:tr w:rsidR="00FE587E" w:rsidRPr="00E81F05" w14:paraId="3A247B28" w14:textId="77777777" w:rsidTr="00FE587E">
        <w:trPr>
          <w:trHeight w:val="298"/>
        </w:trPr>
        <w:tc>
          <w:tcPr>
            <w:tcW w:w="594" w:type="dxa"/>
            <w:noWrap/>
            <w:hideMark/>
          </w:tcPr>
          <w:p w14:paraId="5201ACDF" w14:textId="7E74399A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25" w:type="dxa"/>
            <w:hideMark/>
          </w:tcPr>
          <w:p w14:paraId="2551C8DF" w14:textId="14CE2523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0" w:type="dxa"/>
            <w:noWrap/>
            <w:hideMark/>
          </w:tcPr>
          <w:p w14:paraId="4D93CF07" w14:textId="1081E85B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6 526,9 </w:t>
            </w:r>
          </w:p>
        </w:tc>
        <w:tc>
          <w:tcPr>
            <w:tcW w:w="1368" w:type="dxa"/>
            <w:noWrap/>
          </w:tcPr>
          <w:p w14:paraId="3A7A2C57" w14:textId="5298611F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6 526,9 </w:t>
            </w:r>
          </w:p>
        </w:tc>
        <w:tc>
          <w:tcPr>
            <w:tcW w:w="1270" w:type="dxa"/>
            <w:noWrap/>
          </w:tcPr>
          <w:p w14:paraId="7C03D58D" w14:textId="43BD49A4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FE587E" w:rsidRPr="00E81F05" w14:paraId="0FED0BB9" w14:textId="77777777" w:rsidTr="00FE587E">
        <w:trPr>
          <w:trHeight w:val="303"/>
        </w:trPr>
        <w:tc>
          <w:tcPr>
            <w:tcW w:w="594" w:type="dxa"/>
            <w:noWrap/>
            <w:hideMark/>
          </w:tcPr>
          <w:p w14:paraId="24958DF7" w14:textId="6A66F00D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25" w:type="dxa"/>
            <w:hideMark/>
          </w:tcPr>
          <w:p w14:paraId="18740DCE" w14:textId="68C1242F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0" w:type="dxa"/>
            <w:noWrap/>
            <w:hideMark/>
          </w:tcPr>
          <w:p w14:paraId="37425FD8" w14:textId="2F55B364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2 438,3 </w:t>
            </w:r>
          </w:p>
        </w:tc>
        <w:tc>
          <w:tcPr>
            <w:tcW w:w="1368" w:type="dxa"/>
            <w:noWrap/>
          </w:tcPr>
          <w:p w14:paraId="0863AA4E" w14:textId="1175F708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2 438,3 </w:t>
            </w:r>
          </w:p>
        </w:tc>
        <w:tc>
          <w:tcPr>
            <w:tcW w:w="1270" w:type="dxa"/>
            <w:noWrap/>
          </w:tcPr>
          <w:p w14:paraId="728914BA" w14:textId="14B9249D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FE587E" w:rsidRPr="00E81F05" w14:paraId="00B1FAD1" w14:textId="77777777" w:rsidTr="00FE587E">
        <w:trPr>
          <w:trHeight w:val="303"/>
        </w:trPr>
        <w:tc>
          <w:tcPr>
            <w:tcW w:w="594" w:type="dxa"/>
            <w:noWrap/>
            <w:hideMark/>
          </w:tcPr>
          <w:p w14:paraId="13E77E45" w14:textId="2A4C7873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25" w:type="dxa"/>
            <w:hideMark/>
          </w:tcPr>
          <w:p w14:paraId="32E3CA2D" w14:textId="7A88D31E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0" w:type="dxa"/>
            <w:noWrap/>
            <w:hideMark/>
          </w:tcPr>
          <w:p w14:paraId="67CFE129" w14:textId="0C2AD21F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206 212,8 </w:t>
            </w:r>
          </w:p>
        </w:tc>
        <w:tc>
          <w:tcPr>
            <w:tcW w:w="1368" w:type="dxa"/>
            <w:noWrap/>
          </w:tcPr>
          <w:p w14:paraId="2CFDC04E" w14:textId="5F3CDB27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206 212,8 </w:t>
            </w:r>
          </w:p>
        </w:tc>
        <w:tc>
          <w:tcPr>
            <w:tcW w:w="1270" w:type="dxa"/>
            <w:noWrap/>
          </w:tcPr>
          <w:p w14:paraId="1DC74515" w14:textId="55274871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FE587E" w:rsidRPr="00E81F05" w14:paraId="1F220639" w14:textId="77777777" w:rsidTr="00FE587E">
        <w:trPr>
          <w:trHeight w:val="560"/>
        </w:trPr>
        <w:tc>
          <w:tcPr>
            <w:tcW w:w="594" w:type="dxa"/>
            <w:noWrap/>
            <w:hideMark/>
          </w:tcPr>
          <w:p w14:paraId="46EFE2A4" w14:textId="78818087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25" w:type="dxa"/>
            <w:hideMark/>
          </w:tcPr>
          <w:p w14:paraId="7BD688B0" w14:textId="44A59236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Развитие санаторно-курортного и туристического комплекса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0" w:type="dxa"/>
            <w:noWrap/>
            <w:hideMark/>
          </w:tcPr>
          <w:p w14:paraId="7046CECE" w14:textId="7FDBAE29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  <w:tc>
          <w:tcPr>
            <w:tcW w:w="1368" w:type="dxa"/>
            <w:noWrap/>
          </w:tcPr>
          <w:p w14:paraId="6778B33D" w14:textId="2C46CD7C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4 100,0 </w:t>
            </w:r>
          </w:p>
        </w:tc>
        <w:tc>
          <w:tcPr>
            <w:tcW w:w="1270" w:type="dxa"/>
            <w:noWrap/>
          </w:tcPr>
          <w:p w14:paraId="1C81157C" w14:textId="19BE7995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FE587E" w:rsidRPr="00E81F05" w14:paraId="0289317E" w14:textId="77777777" w:rsidTr="00FE587E">
        <w:trPr>
          <w:trHeight w:val="685"/>
        </w:trPr>
        <w:tc>
          <w:tcPr>
            <w:tcW w:w="594" w:type="dxa"/>
            <w:noWrap/>
            <w:hideMark/>
          </w:tcPr>
          <w:p w14:paraId="775579D1" w14:textId="4875E4B6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25" w:type="dxa"/>
            <w:hideMark/>
          </w:tcPr>
          <w:p w14:paraId="252F4136" w14:textId="6A0C5B2C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Развитие транспорта, содержание улично-дорожной сети и обеспечение безопасности дорожного движения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14:paraId="20E578E1" w14:textId="6044F2B0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279 676,4 </w:t>
            </w:r>
          </w:p>
        </w:tc>
        <w:tc>
          <w:tcPr>
            <w:tcW w:w="1368" w:type="dxa"/>
            <w:noWrap/>
          </w:tcPr>
          <w:p w14:paraId="1E5B156D" w14:textId="7EC24559" w:rsidR="00FE587E" w:rsidRPr="00AE5184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087C" w:rsidRPr="00AE518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 676,4 </w:t>
            </w:r>
          </w:p>
        </w:tc>
        <w:tc>
          <w:tcPr>
            <w:tcW w:w="1270" w:type="dxa"/>
            <w:noWrap/>
          </w:tcPr>
          <w:p w14:paraId="2751A73A" w14:textId="164DA4B3" w:rsidR="00FE587E" w:rsidRPr="00AE5184" w:rsidRDefault="00B2087C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18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FE587E" w:rsidRPr="00AE5184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FE587E" w:rsidRPr="00E81F05" w14:paraId="07C3EC49" w14:textId="77777777" w:rsidTr="00FE587E">
        <w:trPr>
          <w:trHeight w:val="688"/>
        </w:trPr>
        <w:tc>
          <w:tcPr>
            <w:tcW w:w="594" w:type="dxa"/>
            <w:noWrap/>
            <w:hideMark/>
          </w:tcPr>
          <w:p w14:paraId="529FAC14" w14:textId="1B305628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25" w:type="dxa"/>
            <w:hideMark/>
          </w:tcPr>
          <w:p w14:paraId="52995DF2" w14:textId="1D62EDA9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2025-2030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14:paraId="60B5EF38" w14:textId="2CFC0A64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24 882,0 </w:t>
            </w:r>
          </w:p>
        </w:tc>
        <w:tc>
          <w:tcPr>
            <w:tcW w:w="1368" w:type="dxa"/>
            <w:noWrap/>
          </w:tcPr>
          <w:p w14:paraId="3EA71D2C" w14:textId="6C9C7072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24 882,0 </w:t>
            </w:r>
          </w:p>
        </w:tc>
        <w:tc>
          <w:tcPr>
            <w:tcW w:w="1270" w:type="dxa"/>
            <w:noWrap/>
          </w:tcPr>
          <w:p w14:paraId="2C16F50E" w14:textId="3CC06941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FE587E" w:rsidRPr="00E81F05" w14:paraId="6E73D711" w14:textId="77777777" w:rsidTr="00FE587E">
        <w:trPr>
          <w:trHeight w:val="276"/>
        </w:trPr>
        <w:tc>
          <w:tcPr>
            <w:tcW w:w="594" w:type="dxa"/>
            <w:noWrap/>
            <w:hideMark/>
          </w:tcPr>
          <w:p w14:paraId="024C69F7" w14:textId="62BF320C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625" w:type="dxa"/>
            <w:hideMark/>
          </w:tcPr>
          <w:p w14:paraId="4889DA1C" w14:textId="0CC3B176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 в Ейском городском поселении Ейского района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14:paraId="6B81328C" w14:textId="5E1EC296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368" w:type="dxa"/>
            <w:noWrap/>
          </w:tcPr>
          <w:p w14:paraId="567D158D" w14:textId="107F30C4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  <w:tc>
          <w:tcPr>
            <w:tcW w:w="1270" w:type="dxa"/>
            <w:noWrap/>
          </w:tcPr>
          <w:p w14:paraId="17B0A342" w14:textId="65959A48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FE587E" w:rsidRPr="00E81F05" w14:paraId="1363EAE9" w14:textId="77777777" w:rsidTr="00FE587E">
        <w:trPr>
          <w:trHeight w:val="255"/>
        </w:trPr>
        <w:tc>
          <w:tcPr>
            <w:tcW w:w="594" w:type="dxa"/>
            <w:noWrap/>
            <w:hideMark/>
          </w:tcPr>
          <w:p w14:paraId="6D0E9AF0" w14:textId="374CACA0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hideMark/>
          </w:tcPr>
          <w:p w14:paraId="645ADB74" w14:textId="47058012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proofErr w:type="spellStart"/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програмным</w:t>
            </w:r>
            <w:proofErr w:type="spellEnd"/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1630" w:type="dxa"/>
            <w:noWrap/>
            <w:hideMark/>
          </w:tcPr>
          <w:p w14:paraId="0CA1CB22" w14:textId="0F526E52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1 145 548,8 </w:t>
            </w:r>
          </w:p>
        </w:tc>
        <w:tc>
          <w:tcPr>
            <w:tcW w:w="1368" w:type="dxa"/>
            <w:noWrap/>
          </w:tcPr>
          <w:p w14:paraId="35FA9099" w14:textId="20228CCC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1 146 568,4 </w:t>
            </w:r>
          </w:p>
        </w:tc>
        <w:tc>
          <w:tcPr>
            <w:tcW w:w="1270" w:type="dxa"/>
            <w:noWrap/>
          </w:tcPr>
          <w:p w14:paraId="688A0EBA" w14:textId="180258BE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1 019,6 </w:t>
            </w:r>
          </w:p>
        </w:tc>
      </w:tr>
      <w:tr w:rsidR="00FE587E" w:rsidRPr="00E81F05" w14:paraId="09641230" w14:textId="77777777" w:rsidTr="00FE587E">
        <w:trPr>
          <w:trHeight w:val="255"/>
        </w:trPr>
        <w:tc>
          <w:tcPr>
            <w:tcW w:w="594" w:type="dxa"/>
            <w:noWrap/>
            <w:hideMark/>
          </w:tcPr>
          <w:p w14:paraId="7B37B15A" w14:textId="2D1331C3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  <w:hideMark/>
          </w:tcPr>
          <w:p w14:paraId="229BB931" w14:textId="55FDEC05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630" w:type="dxa"/>
            <w:noWrap/>
            <w:hideMark/>
          </w:tcPr>
          <w:p w14:paraId="4B1C4B11" w14:textId="05D98384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144 536,2 </w:t>
            </w:r>
          </w:p>
        </w:tc>
        <w:tc>
          <w:tcPr>
            <w:tcW w:w="1368" w:type="dxa"/>
            <w:noWrap/>
          </w:tcPr>
          <w:p w14:paraId="1778A2D8" w14:textId="30327416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150 593,0 </w:t>
            </w:r>
          </w:p>
        </w:tc>
        <w:tc>
          <w:tcPr>
            <w:tcW w:w="1270" w:type="dxa"/>
            <w:noWrap/>
          </w:tcPr>
          <w:p w14:paraId="0A0BFFE1" w14:textId="769B9B23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6 056,8 </w:t>
            </w:r>
          </w:p>
        </w:tc>
      </w:tr>
      <w:tr w:rsidR="00FE587E" w:rsidRPr="00E81F05" w14:paraId="3845B87F" w14:textId="77777777" w:rsidTr="00FE587E">
        <w:trPr>
          <w:trHeight w:val="255"/>
        </w:trPr>
        <w:tc>
          <w:tcPr>
            <w:tcW w:w="594" w:type="dxa"/>
            <w:noWrap/>
          </w:tcPr>
          <w:p w14:paraId="3A6BDDBB" w14:textId="77777777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5" w:type="dxa"/>
          </w:tcPr>
          <w:p w14:paraId="57262EB1" w14:textId="46A3BCC5" w:rsidR="00FE587E" w:rsidRPr="00FE587E" w:rsidRDefault="00FE587E" w:rsidP="00FE587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>ИТОГО расходов:</w:t>
            </w:r>
          </w:p>
        </w:tc>
        <w:tc>
          <w:tcPr>
            <w:tcW w:w="1630" w:type="dxa"/>
            <w:noWrap/>
          </w:tcPr>
          <w:p w14:paraId="6EDA1B62" w14:textId="128DB8E5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1 290 085,0 </w:t>
            </w:r>
          </w:p>
        </w:tc>
        <w:tc>
          <w:tcPr>
            <w:tcW w:w="1368" w:type="dxa"/>
            <w:noWrap/>
          </w:tcPr>
          <w:p w14:paraId="40596BB3" w14:textId="61FAEF2C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1 297 161,4 </w:t>
            </w:r>
          </w:p>
        </w:tc>
        <w:tc>
          <w:tcPr>
            <w:tcW w:w="1270" w:type="dxa"/>
            <w:noWrap/>
          </w:tcPr>
          <w:p w14:paraId="4185777C" w14:textId="72B65DD9" w:rsidR="00FE587E" w:rsidRPr="00FE587E" w:rsidRDefault="00FE587E" w:rsidP="00FE58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87E">
              <w:rPr>
                <w:rFonts w:ascii="Times New Roman" w:hAnsi="Times New Roman" w:cs="Times New Roman"/>
                <w:sz w:val="24"/>
                <w:szCs w:val="24"/>
              </w:rPr>
              <w:t xml:space="preserve">7 076,4 </w:t>
            </w:r>
          </w:p>
        </w:tc>
      </w:tr>
    </w:tbl>
    <w:p w14:paraId="6B301FA6" w14:textId="77777777" w:rsidR="00005C91" w:rsidRPr="00E81F05" w:rsidRDefault="00005C91" w:rsidP="00005C91">
      <w:pPr>
        <w:spacing w:after="0" w:line="240" w:lineRule="auto"/>
        <w:ind w:right="-1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3183CCDC" w14:textId="3A68F324" w:rsidR="00C673FB" w:rsidRPr="00FE587E" w:rsidRDefault="00C673FB" w:rsidP="00C673FB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587E">
        <w:rPr>
          <w:rFonts w:ascii="Times New Roman" w:hAnsi="Times New Roman" w:cs="Times New Roman"/>
          <w:sz w:val="28"/>
          <w:szCs w:val="28"/>
        </w:rPr>
        <w:t>В результате предложенных изменений, показатели бюджета на 202</w:t>
      </w:r>
      <w:r w:rsidR="003A3CA8" w:rsidRPr="00FE587E">
        <w:rPr>
          <w:rFonts w:ascii="Times New Roman" w:hAnsi="Times New Roman" w:cs="Times New Roman"/>
          <w:sz w:val="28"/>
          <w:szCs w:val="28"/>
        </w:rPr>
        <w:t>6</w:t>
      </w:r>
      <w:r w:rsidRPr="00FE587E">
        <w:rPr>
          <w:rFonts w:ascii="Times New Roman" w:hAnsi="Times New Roman" w:cs="Times New Roman"/>
          <w:sz w:val="28"/>
          <w:szCs w:val="28"/>
        </w:rPr>
        <w:t xml:space="preserve"> год составят:</w:t>
      </w:r>
    </w:p>
    <w:p w14:paraId="1791C68E" w14:textId="77777777" w:rsidR="00FE587E" w:rsidRPr="00FE587E" w:rsidRDefault="00FE587E" w:rsidP="00C673FB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539"/>
        <w:gridCol w:w="2268"/>
        <w:gridCol w:w="1843"/>
        <w:gridCol w:w="1694"/>
      </w:tblGrid>
      <w:tr w:rsidR="002C1646" w:rsidRPr="007368F1" w14:paraId="3E101291" w14:textId="77777777" w:rsidTr="00C673FB">
        <w:tc>
          <w:tcPr>
            <w:tcW w:w="3539" w:type="dxa"/>
          </w:tcPr>
          <w:p w14:paraId="283CF6EA" w14:textId="77777777" w:rsidR="00C673FB" w:rsidRPr="007368F1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268" w:type="dxa"/>
          </w:tcPr>
          <w:p w14:paraId="45D92661" w14:textId="54CCF3F0" w:rsidR="00C673FB" w:rsidRPr="007368F1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Утверждено действующим решением, тыс.</w:t>
            </w:r>
            <w:r w:rsidR="004024CD" w:rsidRPr="00736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FC5345" w:rsidRPr="00736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36A239FF" w14:textId="0C3E8FDD" w:rsidR="00C673FB" w:rsidRPr="007368F1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Предлагаемые изменения, тыс.</w:t>
            </w:r>
            <w:r w:rsidR="004024CD" w:rsidRPr="00736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694" w:type="dxa"/>
          </w:tcPr>
          <w:p w14:paraId="0897AE8D" w14:textId="5721D505" w:rsidR="00C673FB" w:rsidRPr="007368F1" w:rsidRDefault="00C673FB" w:rsidP="00C673FB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План после изменений, тыс.</w:t>
            </w:r>
            <w:r w:rsidR="004024CD" w:rsidRPr="00736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2C1646" w:rsidRPr="007368F1" w14:paraId="04ACC1E6" w14:textId="77777777" w:rsidTr="00C673FB">
        <w:tc>
          <w:tcPr>
            <w:tcW w:w="3539" w:type="dxa"/>
          </w:tcPr>
          <w:p w14:paraId="09A51920" w14:textId="77777777" w:rsidR="00351866" w:rsidRPr="007368F1" w:rsidRDefault="00351866" w:rsidP="00351866">
            <w:pPr>
              <w:widowControl w:val="0"/>
              <w:spacing w:after="160" w:line="259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Доходы, всего:</w:t>
            </w:r>
          </w:p>
        </w:tc>
        <w:tc>
          <w:tcPr>
            <w:tcW w:w="2268" w:type="dxa"/>
          </w:tcPr>
          <w:p w14:paraId="1DC188F0" w14:textId="78BE1AF9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1 157 663,8</w:t>
            </w:r>
          </w:p>
        </w:tc>
        <w:tc>
          <w:tcPr>
            <w:tcW w:w="1843" w:type="dxa"/>
          </w:tcPr>
          <w:p w14:paraId="24AF2E64" w14:textId="1C9C9990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7 076,4</w:t>
            </w:r>
          </w:p>
        </w:tc>
        <w:tc>
          <w:tcPr>
            <w:tcW w:w="1694" w:type="dxa"/>
          </w:tcPr>
          <w:p w14:paraId="6F936594" w14:textId="25797576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1 164 740,2</w:t>
            </w:r>
          </w:p>
        </w:tc>
      </w:tr>
      <w:tr w:rsidR="002C1646" w:rsidRPr="007368F1" w14:paraId="51E4C40D" w14:textId="77777777" w:rsidTr="00C673FB">
        <w:tc>
          <w:tcPr>
            <w:tcW w:w="3539" w:type="dxa"/>
          </w:tcPr>
          <w:p w14:paraId="72975404" w14:textId="77777777" w:rsidR="00351866" w:rsidRPr="007368F1" w:rsidRDefault="00351866" w:rsidP="00351866">
            <w:pPr>
              <w:widowControl w:val="0"/>
              <w:spacing w:after="160" w:line="259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2268" w:type="dxa"/>
          </w:tcPr>
          <w:p w14:paraId="327F17E3" w14:textId="77777777" w:rsidR="00351866" w:rsidRPr="007368F1" w:rsidRDefault="00351866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C431CF" w14:textId="77777777" w:rsidR="00351866" w:rsidRPr="007368F1" w:rsidRDefault="00351866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11B7C3F2" w14:textId="77777777" w:rsidR="00351866" w:rsidRPr="007368F1" w:rsidRDefault="00351866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46" w:rsidRPr="007368F1" w14:paraId="5A98667E" w14:textId="77777777" w:rsidTr="00750AE7">
        <w:trPr>
          <w:trHeight w:val="335"/>
        </w:trPr>
        <w:tc>
          <w:tcPr>
            <w:tcW w:w="3539" w:type="dxa"/>
          </w:tcPr>
          <w:p w14:paraId="5041F5D9" w14:textId="77777777" w:rsidR="00351866" w:rsidRPr="007368F1" w:rsidRDefault="00351866" w:rsidP="00351866">
            <w:pPr>
              <w:widowControl w:val="0"/>
              <w:spacing w:after="160" w:line="259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Собственные доходы</w:t>
            </w:r>
          </w:p>
        </w:tc>
        <w:tc>
          <w:tcPr>
            <w:tcW w:w="2268" w:type="dxa"/>
          </w:tcPr>
          <w:p w14:paraId="0D81587B" w14:textId="07EE170C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709 310,3</w:t>
            </w:r>
          </w:p>
        </w:tc>
        <w:tc>
          <w:tcPr>
            <w:tcW w:w="1843" w:type="dxa"/>
          </w:tcPr>
          <w:p w14:paraId="362C2793" w14:textId="21114E70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7 076,4</w:t>
            </w:r>
          </w:p>
        </w:tc>
        <w:tc>
          <w:tcPr>
            <w:tcW w:w="1694" w:type="dxa"/>
          </w:tcPr>
          <w:p w14:paraId="56F6F16A" w14:textId="01798F0D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716 386,7</w:t>
            </w:r>
          </w:p>
        </w:tc>
      </w:tr>
      <w:tr w:rsidR="002C1646" w:rsidRPr="007368F1" w14:paraId="0919C2E1" w14:textId="77777777" w:rsidTr="00C673FB">
        <w:tc>
          <w:tcPr>
            <w:tcW w:w="3539" w:type="dxa"/>
          </w:tcPr>
          <w:p w14:paraId="23A0DAB3" w14:textId="77777777" w:rsidR="00351866" w:rsidRPr="007368F1" w:rsidRDefault="00351866" w:rsidP="00351866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</w:tcPr>
          <w:p w14:paraId="6CF2C038" w14:textId="3022FB2C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448 353,5</w:t>
            </w:r>
          </w:p>
        </w:tc>
        <w:tc>
          <w:tcPr>
            <w:tcW w:w="1843" w:type="dxa"/>
          </w:tcPr>
          <w:p w14:paraId="37C51137" w14:textId="14A2049B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4" w:type="dxa"/>
          </w:tcPr>
          <w:p w14:paraId="1E3241F9" w14:textId="77DF2A46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448 353,5</w:t>
            </w:r>
          </w:p>
        </w:tc>
      </w:tr>
      <w:tr w:rsidR="002C1646" w:rsidRPr="007368F1" w14:paraId="4AABDAE2" w14:textId="77777777" w:rsidTr="00C673FB">
        <w:tc>
          <w:tcPr>
            <w:tcW w:w="3539" w:type="dxa"/>
          </w:tcPr>
          <w:p w14:paraId="3C55E7E9" w14:textId="77777777" w:rsidR="00351866" w:rsidRPr="007368F1" w:rsidRDefault="00351866" w:rsidP="00351866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Расходы, всего:</w:t>
            </w:r>
          </w:p>
        </w:tc>
        <w:tc>
          <w:tcPr>
            <w:tcW w:w="2268" w:type="dxa"/>
          </w:tcPr>
          <w:p w14:paraId="46AEBBFF" w14:textId="33BBC293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1 290 085,0</w:t>
            </w:r>
          </w:p>
        </w:tc>
        <w:tc>
          <w:tcPr>
            <w:tcW w:w="1843" w:type="dxa"/>
          </w:tcPr>
          <w:p w14:paraId="386F041F" w14:textId="335AA24A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7 076,4</w:t>
            </w:r>
          </w:p>
        </w:tc>
        <w:tc>
          <w:tcPr>
            <w:tcW w:w="1694" w:type="dxa"/>
          </w:tcPr>
          <w:p w14:paraId="15FDF4FA" w14:textId="4CC9E053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1 297 161,4</w:t>
            </w:r>
          </w:p>
        </w:tc>
      </w:tr>
      <w:tr w:rsidR="002C1646" w:rsidRPr="007368F1" w14:paraId="30ADA9A6" w14:textId="77777777" w:rsidTr="00C673FB">
        <w:tc>
          <w:tcPr>
            <w:tcW w:w="3539" w:type="dxa"/>
          </w:tcPr>
          <w:p w14:paraId="3DF8F58E" w14:textId="77777777" w:rsidR="00351866" w:rsidRPr="007368F1" w:rsidRDefault="00351866" w:rsidP="00351866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2268" w:type="dxa"/>
          </w:tcPr>
          <w:p w14:paraId="12F1202E" w14:textId="34361EDD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-132 421,5</w:t>
            </w:r>
          </w:p>
        </w:tc>
        <w:tc>
          <w:tcPr>
            <w:tcW w:w="1843" w:type="dxa"/>
          </w:tcPr>
          <w:p w14:paraId="476C4526" w14:textId="2C47D080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4" w:type="dxa"/>
          </w:tcPr>
          <w:p w14:paraId="1FA5A4BD" w14:textId="2F59B3AA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-132 421,5</w:t>
            </w:r>
          </w:p>
        </w:tc>
      </w:tr>
      <w:tr w:rsidR="007368F1" w:rsidRPr="007368F1" w14:paraId="1CBF750B" w14:textId="77777777" w:rsidTr="00C673FB">
        <w:tc>
          <w:tcPr>
            <w:tcW w:w="3539" w:type="dxa"/>
          </w:tcPr>
          <w:p w14:paraId="1152079F" w14:textId="58386E55" w:rsidR="00351866" w:rsidRPr="007368F1" w:rsidRDefault="00351866" w:rsidP="00351866">
            <w:pPr>
              <w:widowControl w:val="0"/>
              <w:spacing w:after="160" w:line="259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 (остатки средств на 01.01.2026 года)</w:t>
            </w:r>
          </w:p>
        </w:tc>
        <w:tc>
          <w:tcPr>
            <w:tcW w:w="2268" w:type="dxa"/>
          </w:tcPr>
          <w:p w14:paraId="12FB08BA" w14:textId="3D63F504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132 421,5</w:t>
            </w:r>
          </w:p>
        </w:tc>
        <w:tc>
          <w:tcPr>
            <w:tcW w:w="1843" w:type="dxa"/>
          </w:tcPr>
          <w:p w14:paraId="438A7042" w14:textId="74371EE0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4" w:type="dxa"/>
          </w:tcPr>
          <w:p w14:paraId="31015FA8" w14:textId="50938068" w:rsidR="00351866" w:rsidRPr="007368F1" w:rsidRDefault="00B261BC" w:rsidP="00351866">
            <w:pPr>
              <w:widowControl w:val="0"/>
              <w:spacing w:after="160" w:line="259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8F1">
              <w:rPr>
                <w:rFonts w:ascii="Times New Roman" w:hAnsi="Times New Roman" w:cs="Times New Roman"/>
                <w:sz w:val="24"/>
                <w:szCs w:val="24"/>
              </w:rPr>
              <w:t>132 421,5</w:t>
            </w:r>
          </w:p>
        </w:tc>
      </w:tr>
    </w:tbl>
    <w:p w14:paraId="73886100" w14:textId="77777777" w:rsidR="00DE0CBE" w:rsidRPr="00E81F05" w:rsidRDefault="00DE0CBE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331B7F59" w14:textId="7F0D6640" w:rsidR="00B56D89" w:rsidRPr="00B261BC" w:rsidRDefault="00750AE7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61BC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B56D89" w:rsidRPr="00B261BC">
        <w:rPr>
          <w:rFonts w:ascii="Times New Roman" w:hAnsi="Times New Roman" w:cs="Times New Roman"/>
          <w:sz w:val="28"/>
          <w:szCs w:val="28"/>
        </w:rPr>
        <w:t>гл</w:t>
      </w:r>
      <w:r w:rsidR="00C673FB" w:rsidRPr="00B261BC">
        <w:rPr>
          <w:rFonts w:ascii="Times New Roman" w:hAnsi="Times New Roman" w:cs="Times New Roman"/>
          <w:sz w:val="28"/>
          <w:szCs w:val="28"/>
        </w:rPr>
        <w:t>ав</w:t>
      </w:r>
      <w:r w:rsidR="00B56D89" w:rsidRPr="00B261BC">
        <w:rPr>
          <w:rFonts w:ascii="Times New Roman" w:hAnsi="Times New Roman" w:cs="Times New Roman"/>
          <w:sz w:val="28"/>
          <w:szCs w:val="28"/>
        </w:rPr>
        <w:t>ы</w:t>
      </w:r>
    </w:p>
    <w:p w14:paraId="0B8F0CAA" w14:textId="40F1410A" w:rsidR="00C673FB" w:rsidRPr="00B261BC" w:rsidRDefault="00C673FB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61BC"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14:paraId="09E5960D" w14:textId="6D0477FC" w:rsidR="00C673FB" w:rsidRPr="00B261BC" w:rsidRDefault="00C673FB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61BC"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                                        </w:t>
      </w:r>
      <w:r w:rsidR="00B261BC" w:rsidRPr="00B261BC">
        <w:rPr>
          <w:rFonts w:ascii="Times New Roman" w:hAnsi="Times New Roman" w:cs="Times New Roman"/>
          <w:sz w:val="28"/>
          <w:szCs w:val="28"/>
        </w:rPr>
        <w:t xml:space="preserve">    </w:t>
      </w:r>
      <w:r w:rsidRPr="00B261BC">
        <w:rPr>
          <w:rFonts w:ascii="Times New Roman" w:hAnsi="Times New Roman" w:cs="Times New Roman"/>
          <w:sz w:val="28"/>
          <w:szCs w:val="28"/>
        </w:rPr>
        <w:t xml:space="preserve">   </w:t>
      </w:r>
      <w:r w:rsidR="00BC2F64" w:rsidRPr="00B261BC">
        <w:rPr>
          <w:rFonts w:ascii="Times New Roman" w:hAnsi="Times New Roman" w:cs="Times New Roman"/>
          <w:sz w:val="28"/>
          <w:szCs w:val="28"/>
        </w:rPr>
        <w:t xml:space="preserve">   </w:t>
      </w:r>
      <w:r w:rsidR="00750AE7" w:rsidRPr="00B261BC">
        <w:rPr>
          <w:rFonts w:ascii="Times New Roman" w:hAnsi="Times New Roman" w:cs="Times New Roman"/>
          <w:sz w:val="28"/>
          <w:szCs w:val="28"/>
        </w:rPr>
        <w:t>Е.Е. Пархоменко</w:t>
      </w:r>
    </w:p>
    <w:p w14:paraId="47BA1E5B" w14:textId="77777777" w:rsidR="00C673FB" w:rsidRPr="00B261BC" w:rsidRDefault="00C673FB" w:rsidP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61BC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FC62BCA" w14:textId="62852A73" w:rsidR="00B56D89" w:rsidRPr="00B261BC" w:rsidRDefault="00750AE7" w:rsidP="003A3CA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61BC">
        <w:rPr>
          <w:rFonts w:ascii="Times New Roman" w:hAnsi="Times New Roman" w:cs="Times New Roman"/>
          <w:sz w:val="28"/>
          <w:szCs w:val="28"/>
        </w:rPr>
        <w:t>Н</w:t>
      </w:r>
      <w:r w:rsidR="00C673FB" w:rsidRPr="00B261BC">
        <w:rPr>
          <w:rFonts w:ascii="Times New Roman" w:hAnsi="Times New Roman" w:cs="Times New Roman"/>
          <w:sz w:val="28"/>
          <w:szCs w:val="28"/>
        </w:rPr>
        <w:t>ачальник</w:t>
      </w:r>
      <w:r w:rsidRPr="00B261BC">
        <w:rPr>
          <w:rFonts w:ascii="Times New Roman" w:hAnsi="Times New Roman" w:cs="Times New Roman"/>
          <w:sz w:val="28"/>
          <w:szCs w:val="28"/>
        </w:rPr>
        <w:t xml:space="preserve"> </w:t>
      </w:r>
      <w:r w:rsidR="00C673FB" w:rsidRPr="00B261BC">
        <w:rPr>
          <w:rFonts w:ascii="Times New Roman" w:hAnsi="Times New Roman" w:cs="Times New Roman"/>
          <w:sz w:val="28"/>
          <w:szCs w:val="28"/>
        </w:rPr>
        <w:t>финансово-экономического отдела</w:t>
      </w:r>
    </w:p>
    <w:p w14:paraId="4A659177" w14:textId="108AB875" w:rsidR="00613693" w:rsidRPr="00B261BC" w:rsidRDefault="00C673FB" w:rsidP="003A3CA8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61BC">
        <w:rPr>
          <w:rFonts w:ascii="Times New Roman" w:hAnsi="Times New Roman" w:cs="Times New Roman"/>
          <w:sz w:val="28"/>
          <w:szCs w:val="28"/>
        </w:rPr>
        <w:t xml:space="preserve">администрации Ейского </w:t>
      </w:r>
    </w:p>
    <w:p w14:paraId="425A5030" w14:textId="54EF47B1" w:rsidR="00985598" w:rsidRPr="00B261BC" w:rsidRDefault="00C673F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61BC">
        <w:rPr>
          <w:rFonts w:ascii="Times New Roman" w:hAnsi="Times New Roman" w:cs="Times New Roman"/>
          <w:sz w:val="28"/>
          <w:szCs w:val="28"/>
        </w:rPr>
        <w:t xml:space="preserve">городского поселения Ейского района                            </w:t>
      </w:r>
      <w:r w:rsidR="00613693" w:rsidRPr="00B261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BC2F64" w:rsidRPr="00B261BC">
        <w:rPr>
          <w:rFonts w:ascii="Times New Roman" w:hAnsi="Times New Roman" w:cs="Times New Roman"/>
          <w:sz w:val="28"/>
          <w:szCs w:val="28"/>
        </w:rPr>
        <w:t xml:space="preserve">   </w:t>
      </w:r>
      <w:r w:rsidR="00613693" w:rsidRPr="00B261BC">
        <w:rPr>
          <w:rFonts w:ascii="Times New Roman" w:hAnsi="Times New Roman" w:cs="Times New Roman"/>
          <w:sz w:val="28"/>
          <w:szCs w:val="28"/>
        </w:rPr>
        <w:t xml:space="preserve">   </w:t>
      </w:r>
      <w:r w:rsidR="00750AE7" w:rsidRPr="00B261BC">
        <w:rPr>
          <w:rFonts w:ascii="Times New Roman" w:hAnsi="Times New Roman" w:cs="Times New Roman"/>
          <w:sz w:val="28"/>
          <w:szCs w:val="28"/>
        </w:rPr>
        <w:t>З.В. Журавлёва</w:t>
      </w:r>
    </w:p>
    <w:sectPr w:rsidR="00985598" w:rsidRPr="00B261BC" w:rsidSect="001C5D50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866AA" w14:textId="77777777" w:rsidR="002C2905" w:rsidRDefault="002C2905" w:rsidP="0038704D">
      <w:pPr>
        <w:spacing w:after="0" w:line="240" w:lineRule="auto"/>
      </w:pPr>
      <w:r>
        <w:separator/>
      </w:r>
    </w:p>
  </w:endnote>
  <w:endnote w:type="continuationSeparator" w:id="0">
    <w:p w14:paraId="22F27FD4" w14:textId="77777777" w:rsidR="002C2905" w:rsidRDefault="002C2905" w:rsidP="00387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A8C34" w14:textId="77777777" w:rsidR="002C2905" w:rsidRDefault="002C2905" w:rsidP="0038704D">
      <w:pPr>
        <w:spacing w:after="0" w:line="240" w:lineRule="auto"/>
      </w:pPr>
      <w:r>
        <w:separator/>
      </w:r>
    </w:p>
  </w:footnote>
  <w:footnote w:type="continuationSeparator" w:id="0">
    <w:p w14:paraId="37B30FEB" w14:textId="77777777" w:rsidR="002C2905" w:rsidRDefault="002C2905" w:rsidP="00387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7198943"/>
      <w:docPartObj>
        <w:docPartGallery w:val="Page Numbers (Top of Page)"/>
        <w:docPartUnique/>
      </w:docPartObj>
    </w:sdtPr>
    <w:sdtEndPr/>
    <w:sdtContent>
      <w:p w14:paraId="2D048FE0" w14:textId="5C646A35" w:rsidR="002C2905" w:rsidRDefault="002C290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AFD">
          <w:rPr>
            <w:noProof/>
          </w:rPr>
          <w:t>5</w:t>
        </w:r>
        <w:r>
          <w:fldChar w:fldCharType="end"/>
        </w:r>
      </w:p>
    </w:sdtContent>
  </w:sdt>
  <w:p w14:paraId="1D2C386B" w14:textId="77777777" w:rsidR="002C2905" w:rsidRDefault="002C290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0588"/>
    <w:multiLevelType w:val="hybridMultilevel"/>
    <w:tmpl w:val="B8481B6E"/>
    <w:lvl w:ilvl="0" w:tplc="6DAA7E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063162"/>
    <w:multiLevelType w:val="hybridMultilevel"/>
    <w:tmpl w:val="D7C6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6369A"/>
    <w:multiLevelType w:val="hybridMultilevel"/>
    <w:tmpl w:val="15F85146"/>
    <w:lvl w:ilvl="0" w:tplc="C4242D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55491F"/>
    <w:multiLevelType w:val="hybridMultilevel"/>
    <w:tmpl w:val="A726011C"/>
    <w:lvl w:ilvl="0" w:tplc="1DF82B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FF15328"/>
    <w:multiLevelType w:val="hybridMultilevel"/>
    <w:tmpl w:val="85BAA3AE"/>
    <w:lvl w:ilvl="0" w:tplc="EF9E2C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6183949"/>
    <w:multiLevelType w:val="hybridMultilevel"/>
    <w:tmpl w:val="36D4DB1E"/>
    <w:lvl w:ilvl="0" w:tplc="9222C03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375273636">
    <w:abstractNumId w:val="0"/>
  </w:num>
  <w:num w:numId="2" w16cid:durableId="899945177">
    <w:abstractNumId w:val="5"/>
  </w:num>
  <w:num w:numId="3" w16cid:durableId="1285040745">
    <w:abstractNumId w:val="1"/>
  </w:num>
  <w:num w:numId="4" w16cid:durableId="2089036535">
    <w:abstractNumId w:val="4"/>
  </w:num>
  <w:num w:numId="5" w16cid:durableId="513497535">
    <w:abstractNumId w:val="2"/>
  </w:num>
  <w:num w:numId="6" w16cid:durableId="2196327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B1"/>
    <w:rsid w:val="00005C91"/>
    <w:rsid w:val="000463A9"/>
    <w:rsid w:val="000517E6"/>
    <w:rsid w:val="00075DCB"/>
    <w:rsid w:val="00082978"/>
    <w:rsid w:val="00092708"/>
    <w:rsid w:val="000962A1"/>
    <w:rsid w:val="000F50D9"/>
    <w:rsid w:val="000F6C10"/>
    <w:rsid w:val="001075DB"/>
    <w:rsid w:val="001518F4"/>
    <w:rsid w:val="00157AEC"/>
    <w:rsid w:val="001800FF"/>
    <w:rsid w:val="00192C16"/>
    <w:rsid w:val="00196E3D"/>
    <w:rsid w:val="001A040B"/>
    <w:rsid w:val="001C5820"/>
    <w:rsid w:val="001C5D50"/>
    <w:rsid w:val="001F619A"/>
    <w:rsid w:val="002137BB"/>
    <w:rsid w:val="002730F6"/>
    <w:rsid w:val="002734A8"/>
    <w:rsid w:val="002802F1"/>
    <w:rsid w:val="00295299"/>
    <w:rsid w:val="00296EE1"/>
    <w:rsid w:val="002A4440"/>
    <w:rsid w:val="002A4727"/>
    <w:rsid w:val="002A6934"/>
    <w:rsid w:val="002C1646"/>
    <w:rsid w:val="002C2905"/>
    <w:rsid w:val="002E5355"/>
    <w:rsid w:val="00321CCE"/>
    <w:rsid w:val="00326834"/>
    <w:rsid w:val="00340E1D"/>
    <w:rsid w:val="003474EC"/>
    <w:rsid w:val="00350A38"/>
    <w:rsid w:val="00351866"/>
    <w:rsid w:val="00360207"/>
    <w:rsid w:val="003768E8"/>
    <w:rsid w:val="0038704D"/>
    <w:rsid w:val="003A2D80"/>
    <w:rsid w:val="003A3CA8"/>
    <w:rsid w:val="003B44F3"/>
    <w:rsid w:val="003D54DB"/>
    <w:rsid w:val="003D56BD"/>
    <w:rsid w:val="003E29D3"/>
    <w:rsid w:val="004024CD"/>
    <w:rsid w:val="0040289A"/>
    <w:rsid w:val="00420F55"/>
    <w:rsid w:val="00421953"/>
    <w:rsid w:val="004300C6"/>
    <w:rsid w:val="0043472F"/>
    <w:rsid w:val="00445E88"/>
    <w:rsid w:val="0045790E"/>
    <w:rsid w:val="00464DC5"/>
    <w:rsid w:val="00475B43"/>
    <w:rsid w:val="0047717D"/>
    <w:rsid w:val="004B6CB0"/>
    <w:rsid w:val="004D423F"/>
    <w:rsid w:val="004D70C3"/>
    <w:rsid w:val="004E024F"/>
    <w:rsid w:val="004E663A"/>
    <w:rsid w:val="00502CD6"/>
    <w:rsid w:val="00514687"/>
    <w:rsid w:val="00515187"/>
    <w:rsid w:val="0051783F"/>
    <w:rsid w:val="0052062C"/>
    <w:rsid w:val="00532214"/>
    <w:rsid w:val="00552870"/>
    <w:rsid w:val="00556A73"/>
    <w:rsid w:val="0057037F"/>
    <w:rsid w:val="00581077"/>
    <w:rsid w:val="005B5E8F"/>
    <w:rsid w:val="005D4BA4"/>
    <w:rsid w:val="005E194B"/>
    <w:rsid w:val="00613693"/>
    <w:rsid w:val="00635C83"/>
    <w:rsid w:val="00636C1C"/>
    <w:rsid w:val="00637585"/>
    <w:rsid w:val="006560D4"/>
    <w:rsid w:val="006605C6"/>
    <w:rsid w:val="0066715F"/>
    <w:rsid w:val="00676E5A"/>
    <w:rsid w:val="006919CA"/>
    <w:rsid w:val="00694ABB"/>
    <w:rsid w:val="006B0F02"/>
    <w:rsid w:val="006C252C"/>
    <w:rsid w:val="006D7C5B"/>
    <w:rsid w:val="006F0EE7"/>
    <w:rsid w:val="00706A42"/>
    <w:rsid w:val="00716FDC"/>
    <w:rsid w:val="0073543C"/>
    <w:rsid w:val="0073665E"/>
    <w:rsid w:val="007368F1"/>
    <w:rsid w:val="007406D7"/>
    <w:rsid w:val="00741DE4"/>
    <w:rsid w:val="00742E20"/>
    <w:rsid w:val="00750AE7"/>
    <w:rsid w:val="00757AE5"/>
    <w:rsid w:val="00765B9A"/>
    <w:rsid w:val="007832A4"/>
    <w:rsid w:val="00793F95"/>
    <w:rsid w:val="007A3D8A"/>
    <w:rsid w:val="007A5978"/>
    <w:rsid w:val="007B166F"/>
    <w:rsid w:val="007D11F6"/>
    <w:rsid w:val="007D2D93"/>
    <w:rsid w:val="007D37CB"/>
    <w:rsid w:val="007E2DDD"/>
    <w:rsid w:val="007F1DD8"/>
    <w:rsid w:val="007F31D5"/>
    <w:rsid w:val="007F3EBF"/>
    <w:rsid w:val="00814BA0"/>
    <w:rsid w:val="008304A9"/>
    <w:rsid w:val="00832A92"/>
    <w:rsid w:val="00832AAD"/>
    <w:rsid w:val="0084297F"/>
    <w:rsid w:val="00844ABD"/>
    <w:rsid w:val="00862C70"/>
    <w:rsid w:val="008632C8"/>
    <w:rsid w:val="0086719A"/>
    <w:rsid w:val="0088790A"/>
    <w:rsid w:val="008A7D3A"/>
    <w:rsid w:val="008B682B"/>
    <w:rsid w:val="008D5198"/>
    <w:rsid w:val="008F4B8A"/>
    <w:rsid w:val="00927893"/>
    <w:rsid w:val="00942024"/>
    <w:rsid w:val="0095219E"/>
    <w:rsid w:val="00952537"/>
    <w:rsid w:val="00953170"/>
    <w:rsid w:val="0095744B"/>
    <w:rsid w:val="00966583"/>
    <w:rsid w:val="00973D2A"/>
    <w:rsid w:val="009757A6"/>
    <w:rsid w:val="0098011C"/>
    <w:rsid w:val="00983401"/>
    <w:rsid w:val="00985598"/>
    <w:rsid w:val="009C0D18"/>
    <w:rsid w:val="009E68EA"/>
    <w:rsid w:val="009E7E03"/>
    <w:rsid w:val="009F01BD"/>
    <w:rsid w:val="00A07503"/>
    <w:rsid w:val="00A1478D"/>
    <w:rsid w:val="00A23E00"/>
    <w:rsid w:val="00A40BC3"/>
    <w:rsid w:val="00A45084"/>
    <w:rsid w:val="00A464A1"/>
    <w:rsid w:val="00A7073E"/>
    <w:rsid w:val="00A73E23"/>
    <w:rsid w:val="00A81F95"/>
    <w:rsid w:val="00A838E7"/>
    <w:rsid w:val="00A84E6E"/>
    <w:rsid w:val="00A96481"/>
    <w:rsid w:val="00AA2B2D"/>
    <w:rsid w:val="00AA6CFE"/>
    <w:rsid w:val="00AB60D1"/>
    <w:rsid w:val="00AB6119"/>
    <w:rsid w:val="00AD68F1"/>
    <w:rsid w:val="00AE5184"/>
    <w:rsid w:val="00B02A69"/>
    <w:rsid w:val="00B12B84"/>
    <w:rsid w:val="00B2087C"/>
    <w:rsid w:val="00B261BC"/>
    <w:rsid w:val="00B33806"/>
    <w:rsid w:val="00B51F43"/>
    <w:rsid w:val="00B56D89"/>
    <w:rsid w:val="00B70D0F"/>
    <w:rsid w:val="00B762DA"/>
    <w:rsid w:val="00BA064E"/>
    <w:rsid w:val="00BA2449"/>
    <w:rsid w:val="00BB76B5"/>
    <w:rsid w:val="00BC2F64"/>
    <w:rsid w:val="00BF2C75"/>
    <w:rsid w:val="00BF3AE2"/>
    <w:rsid w:val="00BF6A47"/>
    <w:rsid w:val="00BF71E5"/>
    <w:rsid w:val="00C24D27"/>
    <w:rsid w:val="00C2618A"/>
    <w:rsid w:val="00C5015D"/>
    <w:rsid w:val="00C54BD0"/>
    <w:rsid w:val="00C6049D"/>
    <w:rsid w:val="00C673FB"/>
    <w:rsid w:val="00CB1F85"/>
    <w:rsid w:val="00CB6569"/>
    <w:rsid w:val="00CD228F"/>
    <w:rsid w:val="00CF6863"/>
    <w:rsid w:val="00D001D3"/>
    <w:rsid w:val="00D10D70"/>
    <w:rsid w:val="00D12B98"/>
    <w:rsid w:val="00D1704D"/>
    <w:rsid w:val="00D255FD"/>
    <w:rsid w:val="00D364E2"/>
    <w:rsid w:val="00D36AAE"/>
    <w:rsid w:val="00D54FF8"/>
    <w:rsid w:val="00D60069"/>
    <w:rsid w:val="00D80C49"/>
    <w:rsid w:val="00D96F42"/>
    <w:rsid w:val="00DA3A46"/>
    <w:rsid w:val="00DB1E1C"/>
    <w:rsid w:val="00DD37BE"/>
    <w:rsid w:val="00DD4374"/>
    <w:rsid w:val="00DE0CBE"/>
    <w:rsid w:val="00DE7D37"/>
    <w:rsid w:val="00E008C3"/>
    <w:rsid w:val="00E04E6E"/>
    <w:rsid w:val="00E05F68"/>
    <w:rsid w:val="00E16848"/>
    <w:rsid w:val="00E7059E"/>
    <w:rsid w:val="00E76639"/>
    <w:rsid w:val="00E81F05"/>
    <w:rsid w:val="00E82E9B"/>
    <w:rsid w:val="00EA687D"/>
    <w:rsid w:val="00EC3AFD"/>
    <w:rsid w:val="00EC51A7"/>
    <w:rsid w:val="00EE691B"/>
    <w:rsid w:val="00EF7EB1"/>
    <w:rsid w:val="00F00BE5"/>
    <w:rsid w:val="00F03039"/>
    <w:rsid w:val="00F03B69"/>
    <w:rsid w:val="00F05830"/>
    <w:rsid w:val="00F23B20"/>
    <w:rsid w:val="00F47EE6"/>
    <w:rsid w:val="00F508B5"/>
    <w:rsid w:val="00F54982"/>
    <w:rsid w:val="00F67045"/>
    <w:rsid w:val="00F96FFF"/>
    <w:rsid w:val="00FB1E83"/>
    <w:rsid w:val="00FC03D7"/>
    <w:rsid w:val="00FC5345"/>
    <w:rsid w:val="00FD7378"/>
    <w:rsid w:val="00FD771E"/>
    <w:rsid w:val="00FE587E"/>
    <w:rsid w:val="00FE6174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1A3D2DE"/>
  <w15:chartTrackingRefBased/>
  <w15:docId w15:val="{880951D1-BCD5-42F1-96F0-AC386E4C7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7E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7E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7E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7E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E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7E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7E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7E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7E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E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7E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7E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7E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F7E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7E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F7E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F7E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F7E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7E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F7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7E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F7E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F7E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F7E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F7E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F7E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F7E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F7E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F7EB1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87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704D"/>
  </w:style>
  <w:style w:type="paragraph" w:styleId="ae">
    <w:name w:val="footer"/>
    <w:basedOn w:val="a"/>
    <w:link w:val="af"/>
    <w:uiPriority w:val="99"/>
    <w:unhideWhenUsed/>
    <w:rsid w:val="00387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704D"/>
  </w:style>
  <w:style w:type="table" w:styleId="af0">
    <w:name w:val="Table Grid"/>
    <w:basedOn w:val="a1"/>
    <w:uiPriority w:val="39"/>
    <w:rsid w:val="002A44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0"/>
    <w:uiPriority w:val="39"/>
    <w:rsid w:val="00C67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1567</TotalTime>
  <Pages>5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67</cp:revision>
  <cp:lastPrinted>2026-05-15T08:33:00Z</cp:lastPrinted>
  <dcterms:created xsi:type="dcterms:W3CDTF">2026-02-09T09:24:00Z</dcterms:created>
  <dcterms:modified xsi:type="dcterms:W3CDTF">2026-09-02T14:13:00Z</dcterms:modified>
</cp:coreProperties>
</file>